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
        <w:rPr>
          <w:rFonts w:hint="eastAsia" w:eastAsia="黑体"/>
          <w:lang w:val="en-US" w:eastAsia="zh-CN"/>
        </w:rPr>
      </w:pPr>
      <w:bookmarkStart w:id="0" w:name="_Toc447313957"/>
      <w:bookmarkStart w:id="1" w:name="_Toc447353818"/>
      <w:bookmarkStart w:id="76" w:name="_GoBack"/>
      <w:r>
        <w:rPr>
          <w:rFonts w:hint="eastAsia"/>
          <w:lang w:val="en-US" w:eastAsia="zh-CN"/>
        </w:rPr>
        <w:t>兰州经济技术开发区“十三五”发展规划纲要</w:t>
      </w:r>
    </w:p>
    <w:bookmarkEnd w:id="76"/>
    <w:p>
      <w:pPr>
        <w:pStyle w:val="2"/>
        <w:rPr>
          <w:rFonts w:hint="eastAsia"/>
        </w:rPr>
      </w:pPr>
    </w:p>
    <w:p>
      <w:pPr>
        <w:pStyle w:val="2"/>
      </w:pPr>
      <w:r>
        <w:rPr>
          <w:rFonts w:hint="eastAsia"/>
        </w:rPr>
        <w:t>前言</w:t>
      </w:r>
      <w:bookmarkEnd w:id="0"/>
      <w:bookmarkEnd w:id="1"/>
    </w:p>
    <w:p>
      <w:pPr>
        <w:spacing w:line="600" w:lineRule="exact"/>
        <w:ind w:firstLine="540" w:firstLineChars="200"/>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时期（</w:t>
      </w:r>
      <w:r>
        <w:rPr>
          <w:rFonts w:ascii="宋体" w:hAnsi="宋体" w:eastAsia="宋体"/>
          <w:sz w:val="27"/>
          <w:szCs w:val="27"/>
        </w:rPr>
        <w:t>2016—2020</w:t>
      </w:r>
      <w:r>
        <w:rPr>
          <w:rFonts w:hint="eastAsia" w:ascii="宋体" w:hAnsi="宋体" w:eastAsia="宋体"/>
          <w:sz w:val="27"/>
          <w:szCs w:val="27"/>
        </w:rPr>
        <w:t>年）是兰州经济技术开发区深入贯彻党的十八大和十八届三中、四中、五中全会精神，坚持全面建成小康社会、全面深化改革、全面依法治国、全面从严治党的战略布局，践行创新、协调、绿色、开放、共享发展理念，更好发挥全省、全市经济增长极功能的关键时期。《兰州经济技术开发区</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发展规划纲要》，依据《兰州市国民经济和社会发展第十三个五年规划纲要》、《兰州市城市总体规划(2011-2020年)》、《兰州市土地利用总体规划（2006-2020年）》、《国家级兰州经济技术开发区增容扩区总体规划（2015-2030）》和《兰州国际港务区总体规划（2016-2020）》编制，主要是阐明国家级兰州经济技术开发区</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时期经济发展导向、主要目标和实现目标的重大任务、重点工程，引导企业提高发展质量和效益，加快形成引领经济发展新常态的体制机制和发展方式，是指导未来五年兰州经济技术开发区发展的纲领性文件。规划期为</w:t>
      </w:r>
      <w:r>
        <w:rPr>
          <w:rFonts w:ascii="宋体" w:hAnsi="宋体" w:eastAsia="宋体"/>
          <w:sz w:val="27"/>
          <w:szCs w:val="27"/>
        </w:rPr>
        <w:t>2016-2020</w:t>
      </w:r>
      <w:r>
        <w:rPr>
          <w:rFonts w:hint="eastAsia" w:ascii="宋体" w:hAnsi="宋体" w:eastAsia="宋体"/>
          <w:sz w:val="27"/>
          <w:szCs w:val="27"/>
        </w:rPr>
        <w:t>年，远期展望到</w:t>
      </w:r>
      <w:r>
        <w:rPr>
          <w:rFonts w:ascii="宋体" w:hAnsi="宋体" w:eastAsia="宋体"/>
          <w:sz w:val="27"/>
          <w:szCs w:val="27"/>
        </w:rPr>
        <w:t>2025</w:t>
      </w:r>
      <w:r>
        <w:rPr>
          <w:rFonts w:hint="eastAsia" w:ascii="宋体" w:hAnsi="宋体" w:eastAsia="宋体"/>
          <w:sz w:val="27"/>
          <w:szCs w:val="27"/>
        </w:rPr>
        <w:t>年。</w:t>
      </w:r>
    </w:p>
    <w:p>
      <w:pPr>
        <w:pStyle w:val="2"/>
      </w:pPr>
      <w:bookmarkStart w:id="2" w:name="_Toc447353819"/>
      <w:bookmarkStart w:id="3" w:name="_Toc447313958"/>
      <w:r>
        <w:rPr>
          <w:rFonts w:hint="eastAsia"/>
        </w:rPr>
        <w:t>第一章  发展基础和环境</w:t>
      </w:r>
      <w:bookmarkEnd w:id="2"/>
      <w:bookmarkEnd w:id="3"/>
    </w:p>
    <w:p>
      <w:pPr>
        <w:spacing w:line="600" w:lineRule="exact"/>
        <w:ind w:firstLine="540" w:firstLineChars="200"/>
        <w:rPr>
          <w:rFonts w:ascii="宋体" w:hAnsi="宋体" w:eastAsia="宋体"/>
          <w:sz w:val="27"/>
          <w:szCs w:val="27"/>
        </w:rPr>
      </w:pPr>
      <w:r>
        <w:rPr>
          <w:rFonts w:hint="eastAsia" w:ascii="宋体" w:hAnsi="宋体" w:eastAsia="宋体"/>
          <w:sz w:val="27"/>
          <w:szCs w:val="27"/>
        </w:rPr>
        <w:t>认真总结</w:t>
      </w: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规划实施情况，实事求是总结发展成就，客观考量存在的问题，梳理出主要矛盾，从而实现对兰州经济技术开发区（以下简称兰州经济区）发展基础的再认识。“十二五”时期，兰州经济区发展取得的成就为“十三五”时期发展奠定了基础。</w:t>
      </w:r>
    </w:p>
    <w:p>
      <w:pPr>
        <w:pStyle w:val="3"/>
        <w:spacing w:before="240" w:after="120"/>
        <w:rPr>
          <w:color w:val="000000"/>
        </w:rPr>
      </w:pPr>
      <w:bookmarkStart w:id="4" w:name="_Toc447313959"/>
      <w:bookmarkStart w:id="5" w:name="_Toc447353820"/>
      <w:r>
        <w:rPr>
          <w:rFonts w:hint="eastAsia"/>
          <w:color w:val="000000"/>
        </w:rPr>
        <w:t>第一节  发展基础</w:t>
      </w:r>
      <w:bookmarkEnd w:id="4"/>
      <w:bookmarkEnd w:id="5"/>
    </w:p>
    <w:p>
      <w:pPr>
        <w:spacing w:line="600" w:lineRule="exact"/>
        <w:ind w:firstLine="540" w:firstLineChars="200"/>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时期是兰州经济技术开发区（以下简称兰州经济区）发展很不平凡的五年，面对复杂多变的国际国内发展环境和日趋加重的经济下行压力，在市委、市政府的正确领导下，兰州经济区认真贯彻党的十八大、十八届三中、四中、五中全会和省第十二次党代会精神，以科学发展观为统领，认真贯彻省委</w:t>
      </w:r>
      <w:r>
        <w:rPr>
          <w:rFonts w:ascii="宋体" w:hAnsi="宋体" w:eastAsia="宋体"/>
          <w:sz w:val="27"/>
          <w:szCs w:val="27"/>
        </w:rPr>
        <w:t>“</w:t>
      </w:r>
      <w:r>
        <w:rPr>
          <w:rFonts w:hint="eastAsia" w:ascii="宋体" w:hAnsi="宋体" w:eastAsia="宋体"/>
          <w:sz w:val="27"/>
          <w:szCs w:val="27"/>
        </w:rPr>
        <w:t>中心带动</w:t>
      </w:r>
      <w:r>
        <w:rPr>
          <w:rFonts w:ascii="宋体" w:hAnsi="宋体" w:eastAsia="宋体"/>
          <w:sz w:val="27"/>
          <w:szCs w:val="27"/>
        </w:rPr>
        <w:t>”</w:t>
      </w:r>
      <w:r>
        <w:rPr>
          <w:rFonts w:hint="eastAsia" w:ascii="宋体" w:hAnsi="宋体" w:eastAsia="宋体"/>
          <w:sz w:val="27"/>
          <w:szCs w:val="27"/>
        </w:rPr>
        <w:t>区域发展战略、</w:t>
      </w:r>
      <w:r>
        <w:rPr>
          <w:rFonts w:ascii="宋体" w:hAnsi="宋体" w:eastAsia="宋体"/>
          <w:sz w:val="27"/>
          <w:szCs w:val="27"/>
        </w:rPr>
        <w:t>“3341”</w:t>
      </w:r>
      <w:r>
        <w:rPr>
          <w:rFonts w:hint="eastAsia" w:ascii="宋体" w:hAnsi="宋体" w:eastAsia="宋体"/>
          <w:sz w:val="27"/>
          <w:szCs w:val="27"/>
        </w:rPr>
        <w:t>项目工程和省、市进一步加快开发区发展的战略部署，主动适应经济发展新常态，抢抓发展机遇，统筹推进增长，在打造增长极上主动担当，在深化改革上勇于作为，着力推进增容扩区，积极推动与兰州新区融合发展，进一步拓展发展空间，不断发展壮大支柱产业，加快培育战略性新兴产业，大力发展循环经济，注重节能减排和技术改造，提升对外开放水平，实现了经济持续稳健增长、产业优化升级、环境日益改善、改革有序推进、开放持续扩大。</w:t>
      </w: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规划各项目标的顺利完成，生产和建设面貌发生了实质性的巨大变化，在全省经济园区的位势进一步提高和增强，为</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时期的转型发展奠定了坚实的基础。</w:t>
      </w:r>
    </w:p>
    <w:p>
      <w:pPr>
        <w:widowControl w:val="0"/>
        <w:spacing w:line="600" w:lineRule="exact"/>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 xml:space="preserve">        一、经济实力迈上新台阶</w:t>
      </w:r>
    </w:p>
    <w:p>
      <w:pPr>
        <w:spacing w:line="600" w:lineRule="exact"/>
        <w:ind w:firstLine="540" w:firstLineChars="200"/>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期间，兰州经济区面对复杂的经济局势和艰巨的工作任务，凝心聚力抓发展，积极应对风险和挑战，持续推动经济不断迈上新台阶。五年累计完成地区生产总值708.01亿元，第二产业增加值414.27亿元，工业增加值320.02亿元，规模以上工业增加值301.72亿元，第三产业增加值</w:t>
      </w:r>
      <w:r>
        <w:rPr>
          <w:rFonts w:ascii="宋体" w:hAnsi="宋体" w:eastAsia="宋体"/>
          <w:sz w:val="27"/>
          <w:szCs w:val="27"/>
        </w:rPr>
        <w:t>285.03</w:t>
      </w:r>
      <w:r>
        <w:rPr>
          <w:rFonts w:hint="eastAsia" w:ascii="宋体" w:hAnsi="宋体" w:eastAsia="宋体"/>
          <w:sz w:val="27"/>
          <w:szCs w:val="27"/>
        </w:rPr>
        <w:t>亿元，固定资产投资</w:t>
      </w:r>
      <w:r>
        <w:rPr>
          <w:rFonts w:ascii="宋体" w:hAnsi="宋体" w:eastAsia="宋体"/>
          <w:sz w:val="27"/>
          <w:szCs w:val="27"/>
        </w:rPr>
        <w:t>1001.92</w:t>
      </w:r>
      <w:r>
        <w:rPr>
          <w:rFonts w:hint="eastAsia" w:ascii="宋体" w:hAnsi="宋体" w:eastAsia="宋体"/>
          <w:sz w:val="27"/>
          <w:szCs w:val="27"/>
        </w:rPr>
        <w:t>亿元。</w:t>
      </w:r>
      <w:r>
        <w:rPr>
          <w:rFonts w:ascii="宋体" w:hAnsi="宋体" w:eastAsia="宋体"/>
          <w:sz w:val="27"/>
          <w:szCs w:val="27"/>
        </w:rPr>
        <w:t>2014</w:t>
      </w:r>
      <w:r>
        <w:rPr>
          <w:rFonts w:hint="eastAsia" w:ascii="宋体" w:hAnsi="宋体" w:eastAsia="宋体"/>
          <w:sz w:val="27"/>
          <w:szCs w:val="27"/>
        </w:rPr>
        <w:t>年兰州经济区被省开发区建设发展领导小组评为</w:t>
      </w:r>
      <w:r>
        <w:rPr>
          <w:rFonts w:ascii="宋体" w:hAnsi="宋体" w:eastAsia="宋体"/>
          <w:sz w:val="27"/>
          <w:szCs w:val="27"/>
        </w:rPr>
        <w:t>“2014</w:t>
      </w:r>
      <w:r>
        <w:rPr>
          <w:rFonts w:hint="eastAsia" w:ascii="宋体" w:hAnsi="宋体" w:eastAsia="宋体"/>
          <w:sz w:val="27"/>
          <w:szCs w:val="27"/>
        </w:rPr>
        <w:t>年度优秀开发区</w:t>
      </w:r>
      <w:r>
        <w:rPr>
          <w:rFonts w:ascii="宋体" w:hAnsi="宋体" w:eastAsia="宋体"/>
          <w:sz w:val="27"/>
          <w:szCs w:val="27"/>
        </w:rPr>
        <w:t>”</w:t>
      </w:r>
      <w:r>
        <w:rPr>
          <w:rFonts w:hint="eastAsia" w:ascii="宋体" w:hAnsi="宋体" w:eastAsia="宋体"/>
          <w:sz w:val="27"/>
          <w:szCs w:val="27"/>
        </w:rPr>
        <w:t>，在全省</w:t>
      </w:r>
      <w:r>
        <w:rPr>
          <w:rFonts w:ascii="宋体" w:hAnsi="宋体" w:eastAsia="宋体"/>
          <w:sz w:val="27"/>
          <w:szCs w:val="27"/>
        </w:rPr>
        <w:t>7</w:t>
      </w:r>
      <w:r>
        <w:rPr>
          <w:rFonts w:hint="eastAsia" w:ascii="宋体" w:hAnsi="宋体" w:eastAsia="宋体"/>
          <w:sz w:val="27"/>
          <w:szCs w:val="27"/>
        </w:rPr>
        <w:t>个国家级开发区中排名第</w:t>
      </w:r>
      <w:r>
        <w:rPr>
          <w:rFonts w:ascii="宋体" w:hAnsi="宋体" w:eastAsia="宋体"/>
          <w:sz w:val="27"/>
          <w:szCs w:val="27"/>
        </w:rPr>
        <w:t>1</w:t>
      </w:r>
      <w:r>
        <w:rPr>
          <w:rFonts w:hint="eastAsia" w:ascii="宋体" w:hAnsi="宋体" w:eastAsia="宋体"/>
          <w:sz w:val="27"/>
          <w:szCs w:val="27"/>
        </w:rPr>
        <w:t>位，在全省</w:t>
      </w:r>
      <w:r>
        <w:rPr>
          <w:rFonts w:ascii="宋体" w:hAnsi="宋体" w:eastAsia="宋体"/>
          <w:sz w:val="27"/>
          <w:szCs w:val="27"/>
        </w:rPr>
        <w:t>35</w:t>
      </w:r>
      <w:r>
        <w:rPr>
          <w:rFonts w:hint="eastAsia" w:ascii="宋体" w:hAnsi="宋体" w:eastAsia="宋体"/>
          <w:sz w:val="27"/>
          <w:szCs w:val="27"/>
        </w:rPr>
        <w:t>个省级以上开发区中排名第</w:t>
      </w:r>
      <w:r>
        <w:rPr>
          <w:rFonts w:ascii="宋体" w:hAnsi="宋体" w:eastAsia="宋体"/>
          <w:sz w:val="27"/>
          <w:szCs w:val="27"/>
        </w:rPr>
        <w:t>2</w:t>
      </w:r>
      <w:r>
        <w:rPr>
          <w:rFonts w:hint="eastAsia" w:ascii="宋体" w:hAnsi="宋体" w:eastAsia="宋体"/>
          <w:sz w:val="27"/>
          <w:szCs w:val="27"/>
        </w:rPr>
        <w:t>位。根据甘肃省开发区建设发展领导小组的考核评估，兰州经济区在全省</w:t>
      </w:r>
      <w:r>
        <w:rPr>
          <w:rFonts w:ascii="宋体" w:hAnsi="宋体" w:eastAsia="宋体"/>
          <w:sz w:val="27"/>
          <w:szCs w:val="27"/>
        </w:rPr>
        <w:t>35</w:t>
      </w:r>
      <w:r>
        <w:rPr>
          <w:rFonts w:hint="eastAsia" w:ascii="宋体" w:hAnsi="宋体" w:eastAsia="宋体"/>
          <w:sz w:val="27"/>
          <w:szCs w:val="27"/>
        </w:rPr>
        <w:t>个省级以上开发区中综合排名保持在前</w:t>
      </w:r>
      <w:r>
        <w:rPr>
          <w:rFonts w:ascii="宋体" w:hAnsi="宋体" w:eastAsia="宋体"/>
          <w:sz w:val="27"/>
          <w:szCs w:val="27"/>
        </w:rPr>
        <w:t>5</w:t>
      </w:r>
      <w:r>
        <w:rPr>
          <w:rFonts w:hint="eastAsia" w:ascii="宋体" w:hAnsi="宋体" w:eastAsia="宋体"/>
          <w:sz w:val="27"/>
          <w:szCs w:val="27"/>
        </w:rPr>
        <w:t>位。</w:t>
      </w:r>
      <w:r>
        <w:rPr>
          <w:rFonts w:ascii="宋体" w:hAnsi="宋体" w:eastAsia="宋体"/>
          <w:sz w:val="27"/>
          <w:szCs w:val="27"/>
        </w:rPr>
        <w:t>2015</w:t>
      </w:r>
      <w:r>
        <w:rPr>
          <w:rFonts w:hint="eastAsia" w:ascii="宋体" w:hAnsi="宋体" w:eastAsia="宋体"/>
          <w:sz w:val="27"/>
          <w:szCs w:val="27"/>
        </w:rPr>
        <w:t>年，全区完成地区生产总值</w:t>
      </w:r>
      <w:r>
        <w:rPr>
          <w:rFonts w:ascii="宋体" w:hAnsi="宋体" w:eastAsia="宋体"/>
          <w:sz w:val="27"/>
          <w:szCs w:val="27"/>
        </w:rPr>
        <w:t>225.98</w:t>
      </w:r>
      <w:r>
        <w:rPr>
          <w:rFonts w:hint="eastAsia" w:ascii="宋体" w:hAnsi="宋体" w:eastAsia="宋体"/>
          <w:sz w:val="27"/>
          <w:szCs w:val="27"/>
        </w:rPr>
        <w:t>亿元，同比增长</w:t>
      </w:r>
      <w:r>
        <w:rPr>
          <w:rFonts w:ascii="宋体" w:hAnsi="宋体" w:eastAsia="宋体"/>
          <w:sz w:val="27"/>
          <w:szCs w:val="27"/>
        </w:rPr>
        <w:t>11.38%</w:t>
      </w:r>
      <w:r>
        <w:rPr>
          <w:rFonts w:hint="eastAsia" w:ascii="宋体" w:hAnsi="宋体" w:eastAsia="宋体"/>
          <w:sz w:val="27"/>
          <w:szCs w:val="27"/>
        </w:rPr>
        <w:t>。第二产业增加值</w:t>
      </w:r>
      <w:r>
        <w:rPr>
          <w:rFonts w:ascii="宋体" w:hAnsi="宋体" w:eastAsia="宋体"/>
          <w:sz w:val="27"/>
          <w:szCs w:val="27"/>
        </w:rPr>
        <w:t>129.76</w:t>
      </w:r>
      <w:r>
        <w:rPr>
          <w:rFonts w:hint="eastAsia" w:ascii="宋体" w:hAnsi="宋体" w:eastAsia="宋体"/>
          <w:sz w:val="27"/>
          <w:szCs w:val="27"/>
        </w:rPr>
        <w:t>亿元，同比增长</w:t>
      </w:r>
      <w:r>
        <w:rPr>
          <w:rFonts w:ascii="宋体" w:hAnsi="宋体" w:eastAsia="宋体"/>
          <w:sz w:val="27"/>
          <w:szCs w:val="27"/>
        </w:rPr>
        <w:t>11.86%</w:t>
      </w:r>
      <w:r>
        <w:rPr>
          <w:rFonts w:hint="eastAsia" w:ascii="宋体" w:hAnsi="宋体" w:eastAsia="宋体"/>
          <w:sz w:val="27"/>
          <w:szCs w:val="27"/>
        </w:rPr>
        <w:t>，其中：工业增加值</w:t>
      </w:r>
      <w:r>
        <w:rPr>
          <w:rFonts w:ascii="宋体" w:hAnsi="宋体" w:eastAsia="宋体"/>
          <w:sz w:val="27"/>
          <w:szCs w:val="27"/>
        </w:rPr>
        <w:t>97.17</w:t>
      </w:r>
      <w:r>
        <w:rPr>
          <w:rFonts w:hint="eastAsia" w:ascii="宋体" w:hAnsi="宋体" w:eastAsia="宋体"/>
          <w:sz w:val="27"/>
          <w:szCs w:val="27"/>
        </w:rPr>
        <w:t>亿元，同比增长</w:t>
      </w:r>
      <w:r>
        <w:rPr>
          <w:rFonts w:ascii="宋体" w:hAnsi="宋体" w:eastAsia="宋体"/>
          <w:sz w:val="27"/>
          <w:szCs w:val="27"/>
        </w:rPr>
        <w:t>12.31%</w:t>
      </w:r>
      <w:r>
        <w:rPr>
          <w:rFonts w:hint="eastAsia" w:ascii="宋体" w:hAnsi="宋体" w:eastAsia="宋体"/>
          <w:sz w:val="27"/>
          <w:szCs w:val="27"/>
        </w:rPr>
        <w:t>；规模以上工业增加值</w:t>
      </w:r>
      <w:r>
        <w:rPr>
          <w:rFonts w:ascii="宋体" w:hAnsi="宋体" w:eastAsia="宋体"/>
          <w:sz w:val="27"/>
          <w:szCs w:val="27"/>
        </w:rPr>
        <w:t>95.18</w:t>
      </w:r>
      <w:r>
        <w:rPr>
          <w:rFonts w:hint="eastAsia" w:ascii="宋体" w:hAnsi="宋体" w:eastAsia="宋体"/>
          <w:sz w:val="27"/>
          <w:szCs w:val="27"/>
        </w:rPr>
        <w:t>亿元，同比增长</w:t>
      </w:r>
      <w:r>
        <w:rPr>
          <w:rFonts w:ascii="宋体" w:hAnsi="宋体" w:eastAsia="宋体"/>
          <w:sz w:val="27"/>
          <w:szCs w:val="27"/>
        </w:rPr>
        <w:t>12.4%</w:t>
      </w:r>
      <w:r>
        <w:rPr>
          <w:rFonts w:hint="eastAsia" w:ascii="宋体" w:hAnsi="宋体" w:eastAsia="宋体"/>
          <w:sz w:val="27"/>
          <w:szCs w:val="27"/>
        </w:rPr>
        <w:t>；建筑业增加值</w:t>
      </w:r>
      <w:r>
        <w:rPr>
          <w:rFonts w:ascii="宋体" w:hAnsi="宋体" w:eastAsia="宋体"/>
          <w:sz w:val="27"/>
          <w:szCs w:val="27"/>
        </w:rPr>
        <w:t>32.59</w:t>
      </w:r>
      <w:r>
        <w:rPr>
          <w:rFonts w:hint="eastAsia" w:ascii="宋体" w:hAnsi="宋体" w:eastAsia="宋体"/>
          <w:sz w:val="27"/>
          <w:szCs w:val="27"/>
        </w:rPr>
        <w:t>亿元，同比增长</w:t>
      </w:r>
      <w:r>
        <w:rPr>
          <w:rFonts w:ascii="宋体" w:hAnsi="宋体" w:eastAsia="宋体"/>
          <w:sz w:val="27"/>
          <w:szCs w:val="27"/>
        </w:rPr>
        <w:t>10.5%</w:t>
      </w:r>
      <w:r>
        <w:rPr>
          <w:rFonts w:hint="eastAsia" w:ascii="宋体" w:hAnsi="宋体" w:eastAsia="宋体"/>
          <w:sz w:val="27"/>
          <w:szCs w:val="27"/>
        </w:rPr>
        <w:t>。第三产业增加值</w:t>
      </w:r>
      <w:r>
        <w:rPr>
          <w:rFonts w:ascii="宋体" w:hAnsi="宋体" w:eastAsia="宋体"/>
          <w:sz w:val="27"/>
          <w:szCs w:val="27"/>
        </w:rPr>
        <w:t>91</w:t>
      </w:r>
      <w:r>
        <w:rPr>
          <w:rFonts w:hint="eastAsia" w:ascii="宋体" w:hAnsi="宋体" w:eastAsia="宋体"/>
          <w:sz w:val="27"/>
          <w:szCs w:val="27"/>
        </w:rPr>
        <w:t>亿元，同比增长</w:t>
      </w:r>
      <w:r>
        <w:rPr>
          <w:rFonts w:ascii="宋体" w:hAnsi="宋体" w:eastAsia="宋体"/>
          <w:sz w:val="27"/>
          <w:szCs w:val="27"/>
        </w:rPr>
        <w:t>11%</w:t>
      </w:r>
      <w:r>
        <w:rPr>
          <w:rFonts w:hint="eastAsia" w:ascii="宋体" w:hAnsi="宋体" w:eastAsia="宋体"/>
          <w:sz w:val="27"/>
          <w:szCs w:val="27"/>
        </w:rPr>
        <w:t>。社会消费品零售总额</w:t>
      </w:r>
      <w:r>
        <w:rPr>
          <w:rFonts w:ascii="宋体" w:hAnsi="宋体" w:eastAsia="宋体"/>
          <w:sz w:val="27"/>
          <w:szCs w:val="27"/>
        </w:rPr>
        <w:t>107.15</w:t>
      </w:r>
      <w:r>
        <w:rPr>
          <w:rFonts w:hint="eastAsia" w:ascii="宋体" w:hAnsi="宋体" w:eastAsia="宋体"/>
          <w:sz w:val="27"/>
          <w:szCs w:val="27"/>
        </w:rPr>
        <w:t>亿元，同比增长</w:t>
      </w:r>
      <w:r>
        <w:rPr>
          <w:rFonts w:ascii="宋体" w:hAnsi="宋体" w:eastAsia="宋体"/>
          <w:sz w:val="27"/>
          <w:szCs w:val="27"/>
        </w:rPr>
        <w:t>10.1%</w:t>
      </w:r>
      <w:r>
        <w:rPr>
          <w:rFonts w:hint="eastAsia" w:ascii="宋体" w:hAnsi="宋体" w:eastAsia="宋体"/>
          <w:sz w:val="27"/>
          <w:szCs w:val="27"/>
        </w:rPr>
        <w:t>。固定资产投资</w:t>
      </w:r>
      <w:r>
        <w:rPr>
          <w:rFonts w:ascii="宋体" w:hAnsi="宋体" w:eastAsia="宋体"/>
          <w:sz w:val="27"/>
          <w:szCs w:val="27"/>
        </w:rPr>
        <w:t>295.98</w:t>
      </w:r>
      <w:r>
        <w:rPr>
          <w:rFonts w:hint="eastAsia" w:ascii="宋体" w:hAnsi="宋体" w:eastAsia="宋体"/>
          <w:sz w:val="27"/>
          <w:szCs w:val="27"/>
        </w:rPr>
        <w:t>亿元，同比增长</w:t>
      </w:r>
      <w:r>
        <w:rPr>
          <w:rFonts w:ascii="宋体" w:hAnsi="宋体" w:eastAsia="宋体"/>
          <w:sz w:val="27"/>
          <w:szCs w:val="27"/>
        </w:rPr>
        <w:t>23.84%</w:t>
      </w:r>
      <w:r>
        <w:rPr>
          <w:rFonts w:hint="eastAsia" w:ascii="宋体" w:hAnsi="宋体" w:eastAsia="宋体"/>
          <w:sz w:val="27"/>
          <w:szCs w:val="27"/>
        </w:rPr>
        <w:t>。</w:t>
      </w:r>
    </w:p>
    <w:p>
      <w:pPr>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二、产业布局形成新格局</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兰州经济区着眼于集聚集约集群发展，依托现有产业基础，在各园区培育发展特色主导产业，形成各具特色、错位发展、优势互补、多元支撑的产业发展格局。</w:t>
      </w: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期间，已成为兰州重点项目投资最为密集的区域之一，逐步形成以中石油西部物流中心等为代表的总部经济产业集群；以莫高国际酒庄、华润雪花啤酒等为代表的轻工食品产业集群；以众邦电缆、宏宇变压器等为主的先进装备制造产业集群；以兰州汽车城、金阜康等为代表的商贸服务产业集群；以兰州交大、甘肃农大、飞天文化产业园和科技孵化园等为代表的科教文化产业集群；以万里、兰飞和长风等为代表的航空航天产业集群；</w:t>
      </w:r>
      <w:r>
        <w:rPr>
          <w:rFonts w:hint="eastAsia" w:ascii="宋体" w:hAnsi="宋体" w:eastAsia="宋体"/>
          <w:sz w:val="27"/>
          <w:szCs w:val="27"/>
          <w:lang w:val="zh-CN"/>
        </w:rPr>
        <w:t>以中铝为代表的有色冶金产业集群；</w:t>
      </w:r>
      <w:r>
        <w:rPr>
          <w:rFonts w:hint="eastAsia" w:ascii="宋体" w:hAnsi="宋体" w:eastAsia="宋体"/>
          <w:sz w:val="27"/>
          <w:szCs w:val="27"/>
        </w:rPr>
        <w:t>以兰州西部药谷、和盛堂、新兰药、佛慈制药等为代表的生物医药产业集群；以正威国际为代表的电子信息产业集群；以国际港务区、铁路集装箱中心、铁路货运中心、公路集装箱中心等为代表的现代物流产业集群；以兰州兴盛源再生资源循环经济产业园为代表的国家</w:t>
      </w:r>
      <w:r>
        <w:rPr>
          <w:rFonts w:ascii="宋体" w:hAnsi="宋体" w:eastAsia="宋体"/>
          <w:sz w:val="27"/>
          <w:szCs w:val="27"/>
        </w:rPr>
        <w:t>“</w:t>
      </w:r>
      <w:r>
        <w:rPr>
          <w:rFonts w:hint="eastAsia" w:ascii="宋体" w:hAnsi="宋体" w:eastAsia="宋体"/>
          <w:sz w:val="27"/>
          <w:szCs w:val="27"/>
        </w:rPr>
        <w:t>城市矿产</w:t>
      </w:r>
      <w:r>
        <w:rPr>
          <w:rFonts w:ascii="宋体" w:hAnsi="宋体" w:eastAsia="宋体"/>
          <w:sz w:val="27"/>
          <w:szCs w:val="27"/>
        </w:rPr>
        <w:t>”</w:t>
      </w:r>
      <w:r>
        <w:rPr>
          <w:rFonts w:hint="eastAsia" w:ascii="宋体" w:hAnsi="宋体" w:eastAsia="宋体"/>
          <w:sz w:val="27"/>
          <w:szCs w:val="27"/>
        </w:rPr>
        <w:t>产业集群。产业集群，不仅是兰州经济区提速扩容、提质增效的强劲支撑，而且成为全省转型发展的重要牵引。</w:t>
      </w:r>
    </w:p>
    <w:p>
      <w:pPr>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三、创新驱动取得新突破</w:t>
      </w:r>
    </w:p>
    <w:p>
      <w:pPr>
        <w:spacing w:line="600" w:lineRule="exact"/>
        <w:ind w:firstLine="540" w:firstLineChars="200"/>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期间，兰州经济区以创新驱动为引领，以科技创新为先导，以企业创新为主体，加快融入兰白科技创新改革试验区建设，成为其核心驱动力、骨干战略平台和科技贡献的主要力量，出台了《</w:t>
      </w:r>
      <w:r>
        <w:rPr>
          <w:rFonts w:ascii="宋体" w:hAnsi="宋体" w:eastAsia="宋体"/>
          <w:sz w:val="27"/>
          <w:szCs w:val="27"/>
        </w:rPr>
        <w:t>关于进一步加快引进急需紧缺高层次人才办法（试行）</w:t>
      </w:r>
      <w:r>
        <w:rPr>
          <w:rFonts w:hint="eastAsia" w:ascii="宋体" w:hAnsi="宋体" w:eastAsia="宋体"/>
          <w:sz w:val="27"/>
          <w:szCs w:val="27"/>
        </w:rPr>
        <w:t>》。</w:t>
      </w: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末，兰州经济区实有企业</w:t>
      </w:r>
      <w:r>
        <w:rPr>
          <w:rFonts w:ascii="宋体" w:hAnsi="宋体" w:eastAsia="宋体"/>
          <w:sz w:val="27"/>
          <w:szCs w:val="27"/>
        </w:rPr>
        <w:t>889</w:t>
      </w:r>
      <w:r>
        <w:rPr>
          <w:rFonts w:hint="eastAsia" w:ascii="宋体" w:hAnsi="宋体" w:eastAsia="宋体"/>
          <w:sz w:val="27"/>
          <w:szCs w:val="27"/>
        </w:rPr>
        <w:t>家，其中规模以上工业企业</w:t>
      </w:r>
      <w:r>
        <w:rPr>
          <w:rFonts w:ascii="宋体" w:hAnsi="宋体" w:eastAsia="宋体"/>
          <w:sz w:val="27"/>
          <w:szCs w:val="27"/>
        </w:rPr>
        <w:t>63</w:t>
      </w:r>
      <w:r>
        <w:rPr>
          <w:rFonts w:hint="eastAsia" w:ascii="宋体" w:hAnsi="宋体" w:eastAsia="宋体"/>
          <w:sz w:val="27"/>
          <w:szCs w:val="27"/>
        </w:rPr>
        <w:t>家，高新技术企业</w:t>
      </w:r>
      <w:r>
        <w:rPr>
          <w:rFonts w:ascii="宋体" w:hAnsi="宋体" w:eastAsia="宋体"/>
          <w:sz w:val="27"/>
          <w:szCs w:val="27"/>
        </w:rPr>
        <w:t>23</w:t>
      </w:r>
      <w:r>
        <w:rPr>
          <w:rFonts w:hint="eastAsia" w:ascii="宋体" w:hAnsi="宋体" w:eastAsia="宋体"/>
          <w:sz w:val="27"/>
          <w:szCs w:val="27"/>
        </w:rPr>
        <w:t>家；从业人员</w:t>
      </w:r>
      <w:r>
        <w:rPr>
          <w:rFonts w:ascii="宋体" w:hAnsi="宋体" w:eastAsia="宋体"/>
          <w:sz w:val="27"/>
          <w:szCs w:val="27"/>
        </w:rPr>
        <w:t>69007</w:t>
      </w:r>
      <w:r>
        <w:rPr>
          <w:rFonts w:hint="eastAsia" w:ascii="宋体" w:hAnsi="宋体" w:eastAsia="宋体"/>
          <w:sz w:val="27"/>
          <w:szCs w:val="27"/>
        </w:rPr>
        <w:t>人，其中：高新技术企业从业人员</w:t>
      </w:r>
      <w:r>
        <w:rPr>
          <w:rFonts w:ascii="宋体" w:hAnsi="宋体" w:eastAsia="宋体"/>
          <w:sz w:val="27"/>
          <w:szCs w:val="27"/>
        </w:rPr>
        <w:t>11003</w:t>
      </w:r>
      <w:r>
        <w:rPr>
          <w:rFonts w:hint="eastAsia" w:ascii="宋体" w:hAnsi="宋体" w:eastAsia="宋体"/>
          <w:sz w:val="27"/>
          <w:szCs w:val="27"/>
        </w:rPr>
        <w:t>人；各类重点实验室和工程技术中心近</w:t>
      </w:r>
      <w:r>
        <w:rPr>
          <w:rFonts w:ascii="宋体" w:hAnsi="宋体" w:eastAsia="宋体"/>
          <w:sz w:val="27"/>
          <w:szCs w:val="27"/>
        </w:rPr>
        <w:t>50</w:t>
      </w:r>
      <w:r>
        <w:rPr>
          <w:rFonts w:hint="eastAsia" w:ascii="宋体" w:hAnsi="宋体" w:eastAsia="宋体"/>
          <w:sz w:val="27"/>
          <w:szCs w:val="27"/>
        </w:rPr>
        <w:t>个，其中省部级实验室</w:t>
      </w:r>
      <w:r>
        <w:rPr>
          <w:rFonts w:ascii="宋体" w:hAnsi="宋体" w:eastAsia="宋体"/>
          <w:sz w:val="27"/>
          <w:szCs w:val="27"/>
        </w:rPr>
        <w:t>7</w:t>
      </w:r>
      <w:r>
        <w:rPr>
          <w:rFonts w:hint="eastAsia" w:ascii="宋体" w:hAnsi="宋体" w:eastAsia="宋体"/>
          <w:sz w:val="27"/>
          <w:szCs w:val="27"/>
        </w:rPr>
        <w:t>个、省部级技术中心</w:t>
      </w:r>
      <w:r>
        <w:rPr>
          <w:rFonts w:ascii="宋体" w:hAnsi="宋体" w:eastAsia="宋体"/>
          <w:sz w:val="27"/>
          <w:szCs w:val="27"/>
        </w:rPr>
        <w:t>10</w:t>
      </w:r>
      <w:r>
        <w:rPr>
          <w:rFonts w:hint="eastAsia" w:ascii="宋体" w:hAnsi="宋体" w:eastAsia="宋体"/>
          <w:sz w:val="27"/>
          <w:szCs w:val="27"/>
        </w:rPr>
        <w:t>个。多渠道筹措创新资金，积极争取到兰白技术创新驱动基金，筛选第一批项目</w:t>
      </w:r>
      <w:r>
        <w:rPr>
          <w:rFonts w:ascii="宋体" w:hAnsi="宋体" w:eastAsia="宋体"/>
          <w:sz w:val="27"/>
          <w:szCs w:val="27"/>
        </w:rPr>
        <w:t>102</w:t>
      </w:r>
      <w:r>
        <w:rPr>
          <w:rFonts w:hint="eastAsia" w:ascii="宋体" w:hAnsi="宋体" w:eastAsia="宋体"/>
          <w:sz w:val="27"/>
          <w:szCs w:val="27"/>
        </w:rPr>
        <w:t>个，总投资</w:t>
      </w:r>
      <w:r>
        <w:rPr>
          <w:rFonts w:ascii="宋体" w:hAnsi="宋体" w:eastAsia="宋体"/>
          <w:sz w:val="27"/>
          <w:szCs w:val="27"/>
        </w:rPr>
        <w:t>554.2</w:t>
      </w:r>
      <w:r>
        <w:rPr>
          <w:rFonts w:hint="eastAsia" w:ascii="宋体" w:hAnsi="宋体" w:eastAsia="宋体"/>
          <w:sz w:val="27"/>
          <w:szCs w:val="27"/>
        </w:rPr>
        <w:t>亿元，其中</w:t>
      </w:r>
      <w:r>
        <w:rPr>
          <w:rFonts w:ascii="宋体" w:hAnsi="宋体" w:eastAsia="宋体"/>
          <w:sz w:val="27"/>
          <w:szCs w:val="27"/>
        </w:rPr>
        <w:t>38</w:t>
      </w:r>
      <w:r>
        <w:rPr>
          <w:rFonts w:hint="eastAsia" w:ascii="宋体" w:hAnsi="宋体" w:eastAsia="宋体"/>
          <w:sz w:val="27"/>
          <w:szCs w:val="27"/>
        </w:rPr>
        <w:t>个总投资</w:t>
      </w:r>
      <w:r>
        <w:rPr>
          <w:rFonts w:ascii="宋体" w:hAnsi="宋体" w:eastAsia="宋体"/>
          <w:sz w:val="27"/>
          <w:szCs w:val="27"/>
        </w:rPr>
        <w:t>258.9</w:t>
      </w:r>
      <w:r>
        <w:rPr>
          <w:rFonts w:hint="eastAsia" w:ascii="宋体" w:hAnsi="宋体" w:eastAsia="宋体"/>
          <w:sz w:val="27"/>
          <w:szCs w:val="27"/>
        </w:rPr>
        <w:t>亿元的战略新兴产业项目、</w:t>
      </w:r>
      <w:r>
        <w:rPr>
          <w:rFonts w:ascii="宋体" w:hAnsi="宋体" w:eastAsia="宋体"/>
          <w:sz w:val="27"/>
          <w:szCs w:val="27"/>
        </w:rPr>
        <w:t>14</w:t>
      </w:r>
      <w:r>
        <w:rPr>
          <w:rFonts w:hint="eastAsia" w:ascii="宋体" w:hAnsi="宋体" w:eastAsia="宋体"/>
          <w:sz w:val="27"/>
          <w:szCs w:val="27"/>
        </w:rPr>
        <w:t>个总投资</w:t>
      </w:r>
      <w:r>
        <w:rPr>
          <w:rFonts w:ascii="宋体" w:hAnsi="宋体" w:eastAsia="宋体"/>
          <w:sz w:val="27"/>
          <w:szCs w:val="27"/>
        </w:rPr>
        <w:t>16.8</w:t>
      </w:r>
      <w:r>
        <w:rPr>
          <w:rFonts w:hint="eastAsia" w:ascii="宋体" w:hAnsi="宋体" w:eastAsia="宋体"/>
          <w:sz w:val="27"/>
          <w:szCs w:val="27"/>
        </w:rPr>
        <w:t>亿元的装备制造业项目、</w:t>
      </w:r>
      <w:r>
        <w:rPr>
          <w:rFonts w:ascii="宋体" w:hAnsi="宋体" w:eastAsia="宋体"/>
          <w:sz w:val="27"/>
          <w:szCs w:val="27"/>
        </w:rPr>
        <w:t>41</w:t>
      </w:r>
      <w:r>
        <w:rPr>
          <w:rFonts w:hint="eastAsia" w:ascii="宋体" w:hAnsi="宋体" w:eastAsia="宋体"/>
          <w:sz w:val="27"/>
          <w:szCs w:val="27"/>
        </w:rPr>
        <w:t>个总投资</w:t>
      </w:r>
      <w:r>
        <w:rPr>
          <w:rFonts w:ascii="宋体" w:hAnsi="宋体" w:eastAsia="宋体"/>
          <w:sz w:val="27"/>
          <w:szCs w:val="27"/>
        </w:rPr>
        <w:t>224.7</w:t>
      </w:r>
      <w:r>
        <w:rPr>
          <w:rFonts w:hint="eastAsia" w:ascii="宋体" w:hAnsi="宋体" w:eastAsia="宋体"/>
          <w:sz w:val="27"/>
          <w:szCs w:val="27"/>
        </w:rPr>
        <w:t>亿元的节能环保产业项目、</w:t>
      </w:r>
      <w:r>
        <w:rPr>
          <w:rFonts w:ascii="宋体" w:hAnsi="宋体" w:eastAsia="宋体"/>
          <w:sz w:val="27"/>
          <w:szCs w:val="27"/>
        </w:rPr>
        <w:t>3</w:t>
      </w:r>
      <w:r>
        <w:rPr>
          <w:rFonts w:hint="eastAsia" w:ascii="宋体" w:hAnsi="宋体" w:eastAsia="宋体"/>
          <w:sz w:val="27"/>
          <w:szCs w:val="27"/>
        </w:rPr>
        <w:t>个总投资</w:t>
      </w:r>
      <w:r>
        <w:rPr>
          <w:rFonts w:ascii="宋体" w:hAnsi="宋体" w:eastAsia="宋体"/>
          <w:sz w:val="27"/>
          <w:szCs w:val="27"/>
        </w:rPr>
        <w:t>13.6</w:t>
      </w:r>
      <w:r>
        <w:rPr>
          <w:rFonts w:hint="eastAsia" w:ascii="宋体" w:hAnsi="宋体" w:eastAsia="宋体"/>
          <w:sz w:val="27"/>
          <w:szCs w:val="27"/>
        </w:rPr>
        <w:t>亿元的科技孵化器项目，</w:t>
      </w:r>
      <w:r>
        <w:rPr>
          <w:rFonts w:ascii="宋体" w:hAnsi="宋体" w:eastAsia="宋体"/>
          <w:sz w:val="27"/>
          <w:szCs w:val="27"/>
        </w:rPr>
        <w:t>6</w:t>
      </w:r>
      <w:r>
        <w:rPr>
          <w:rFonts w:hint="eastAsia" w:ascii="宋体" w:hAnsi="宋体" w:eastAsia="宋体"/>
          <w:sz w:val="27"/>
          <w:szCs w:val="27"/>
        </w:rPr>
        <w:t>个总投资</w:t>
      </w:r>
      <w:r>
        <w:rPr>
          <w:rFonts w:ascii="宋体" w:hAnsi="宋体" w:eastAsia="宋体"/>
          <w:sz w:val="27"/>
          <w:szCs w:val="27"/>
        </w:rPr>
        <w:t>40</w:t>
      </w:r>
      <w:r>
        <w:rPr>
          <w:rFonts w:hint="eastAsia" w:ascii="宋体" w:hAnsi="宋体" w:eastAsia="宋体"/>
          <w:sz w:val="27"/>
          <w:szCs w:val="27"/>
        </w:rPr>
        <w:t>亿元的其他项目。与省国投签定合作协议，利用省国投设立的甘肃生物产业基金、有色金属新材料投资基金、先进装备制造创投基金、长城兴陇丝路产业投资基金、节能环保和服务业创投基金等为园区建设、科技创新项目和企业提供资金支持。与兰投控股等企业合作，共同组建</w:t>
      </w:r>
      <w:r>
        <w:rPr>
          <w:rFonts w:ascii="宋体" w:hAnsi="宋体" w:eastAsia="宋体"/>
          <w:sz w:val="27"/>
          <w:szCs w:val="27"/>
        </w:rPr>
        <w:t>2.5</w:t>
      </w:r>
      <w:r>
        <w:rPr>
          <w:rFonts w:hint="eastAsia" w:ascii="宋体" w:hAnsi="宋体" w:eastAsia="宋体"/>
          <w:sz w:val="27"/>
          <w:szCs w:val="27"/>
        </w:rPr>
        <w:t>亿元的</w:t>
      </w:r>
      <w:r>
        <w:rPr>
          <w:rFonts w:ascii="宋体" w:hAnsi="宋体" w:eastAsia="宋体"/>
          <w:sz w:val="27"/>
          <w:szCs w:val="27"/>
        </w:rPr>
        <w:t>“</w:t>
      </w:r>
      <w:r>
        <w:rPr>
          <w:rFonts w:hint="eastAsia" w:ascii="宋体" w:hAnsi="宋体" w:eastAsia="宋体"/>
          <w:sz w:val="27"/>
          <w:szCs w:val="27"/>
        </w:rPr>
        <w:t>兰州生物医药创业投资基金</w:t>
      </w:r>
      <w:r>
        <w:rPr>
          <w:rFonts w:ascii="宋体" w:hAnsi="宋体" w:eastAsia="宋体"/>
          <w:sz w:val="27"/>
          <w:szCs w:val="27"/>
        </w:rPr>
        <w:t>”</w:t>
      </w:r>
      <w:r>
        <w:rPr>
          <w:rFonts w:hint="eastAsia" w:ascii="宋体" w:hAnsi="宋体" w:eastAsia="宋体"/>
          <w:sz w:val="27"/>
          <w:szCs w:val="27"/>
        </w:rPr>
        <w:t>，重点用于兰州经济区生物医药产业园区的医药产业发展和园区建设。着力打造科技孵化平台，以安宁园区交大科技孵化园为基础组建了</w:t>
      </w:r>
      <w:r>
        <w:rPr>
          <w:rFonts w:ascii="宋体" w:hAnsi="宋体" w:eastAsia="宋体"/>
          <w:sz w:val="27"/>
          <w:szCs w:val="27"/>
        </w:rPr>
        <w:t>“</w:t>
      </w:r>
      <w:r>
        <w:rPr>
          <w:rFonts w:hint="eastAsia" w:ascii="宋体" w:hAnsi="宋体" w:eastAsia="宋体"/>
          <w:sz w:val="27"/>
          <w:szCs w:val="27"/>
        </w:rPr>
        <w:t>兰州经济技术开发区兰州交通大学创新创业园</w:t>
      </w:r>
      <w:r>
        <w:rPr>
          <w:rFonts w:ascii="宋体" w:hAnsi="宋体" w:eastAsia="宋体"/>
          <w:sz w:val="27"/>
          <w:szCs w:val="27"/>
        </w:rPr>
        <w:t>”</w:t>
      </w:r>
      <w:r>
        <w:rPr>
          <w:rFonts w:hint="eastAsia" w:ascii="宋体" w:hAnsi="宋体" w:eastAsia="宋体"/>
          <w:sz w:val="27"/>
          <w:szCs w:val="27"/>
        </w:rPr>
        <w:t>，以兰州职业技术学院综合实训中心为基础组建了</w:t>
      </w:r>
      <w:r>
        <w:rPr>
          <w:rFonts w:ascii="宋体" w:hAnsi="宋体" w:eastAsia="宋体"/>
          <w:sz w:val="27"/>
          <w:szCs w:val="27"/>
        </w:rPr>
        <w:t>“</w:t>
      </w:r>
      <w:r>
        <w:rPr>
          <w:rFonts w:hint="eastAsia" w:ascii="宋体" w:hAnsi="宋体" w:eastAsia="宋体"/>
          <w:sz w:val="27"/>
          <w:szCs w:val="27"/>
        </w:rPr>
        <w:t>兰州经济技术开发区兰州职业技术学院大学生创新创业园</w:t>
      </w:r>
      <w:r>
        <w:rPr>
          <w:rFonts w:ascii="宋体" w:hAnsi="宋体" w:eastAsia="宋体"/>
          <w:sz w:val="27"/>
          <w:szCs w:val="27"/>
        </w:rPr>
        <w:t>”</w:t>
      </w:r>
      <w:r>
        <w:rPr>
          <w:rFonts w:hint="eastAsia" w:ascii="宋体" w:hAnsi="宋体" w:eastAsia="宋体"/>
          <w:sz w:val="27"/>
          <w:szCs w:val="27"/>
        </w:rPr>
        <w:t>，为企业创新、大学生创业提供良好的基础和环境。加快兰州西部药谷产业园建设，项目规划设计方案已经获批；与知名药企签订了框架合作协议。</w:t>
      </w:r>
    </w:p>
    <w:p>
      <w:pPr>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四、空间布局实现新拓展</w:t>
      </w:r>
    </w:p>
    <w:p>
      <w:pPr>
        <w:spacing w:line="600" w:lineRule="exact"/>
        <w:ind w:firstLine="540" w:firstLineChars="200"/>
        <w:jc w:val="both"/>
        <w:rPr>
          <w:rFonts w:ascii="Times New Roman" w:hAnsi="Times New Roman" w:eastAsia="黑体" w:cs="Times New Roman"/>
          <w:kern w:val="2"/>
          <w:sz w:val="27"/>
          <w:szCs w:val="27"/>
        </w:rPr>
      </w:pPr>
      <w:r>
        <w:rPr>
          <w:rFonts w:hint="eastAsia" w:ascii="宋体" w:hAnsi="宋体" w:eastAsia="宋体"/>
          <w:sz w:val="27"/>
          <w:szCs w:val="27"/>
        </w:rPr>
        <w:t>2011年1月，兰州市委、市政府制定出台了《关于兰州高新技术产业开发区和兰州经济技术开发区增容扩区的意见》(兰发〔2011〕6号)，兰州经济区与安宁区分设，不再实行“区区合一”体制，并实施增容扩区、跨县区发展，在原有9.53平方公里的基础上，在安宁、西固、红古和皋兰4个县区增容扩区，设立安宁园区、西固园区和红古园区三个二级园区，增容扩区后经济区的规划面积达到102.12平方公里。2012年12月，兰州市委、市政府制定出台了《关于推进兰州新区、兰州高新技术产业开发区、兰州经济技术开发区融合发展的实施意见》（兰发〔2012〕32号），兰州经济区与兰州新区融合发展，将集中优势力量向兰州新区进行战略转移，负责兰州新区北部的物流产业园区、高新技术产业园区和现代农业示范区共36.55平方公里区域的招商引资和开发建设工作。2014年12月，兰州市委、市政府出台了《兰州经济技术开发区空间布局及管理体制调整方案》（兰发〔2014〕32号），兰州经济区在空间上“西进北扩”，空间布局调整为“一区五园”，包括机场北高新园区、安宁园区、西固园区、红古园区、皋兰园区，在国家核准面积9.53平方公里的基础上，规划面积增至165.32平方公里。</w:t>
      </w:r>
    </w:p>
    <w:p>
      <w:pPr>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五、建立土地利用新机制</w:t>
      </w:r>
    </w:p>
    <w:p>
      <w:pPr>
        <w:spacing w:line="600" w:lineRule="exact"/>
        <w:ind w:firstLine="540" w:firstLineChars="200"/>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期间，兰州经济区始终坚持以提高土地利用率为宗旨，有序推进土地资源开发；依据国土资源部《工业项目建设用地控制指标》和《兰州市部分建设项目建设用地控制指标》，严把入口关，对工业项目严格管理，控制规模，建立健全土地节约集约使用的体制机制。一是严控工业用地规模。依据国土资源部《工业项目建设用地控制指标》和《兰州市部分建设项目建设用地控制指标》，规定工业项目用地的投资强度每亩不低于</w:t>
      </w:r>
      <w:r>
        <w:rPr>
          <w:rFonts w:ascii="宋体" w:hAnsi="宋体" w:eastAsia="宋体"/>
          <w:sz w:val="27"/>
          <w:szCs w:val="27"/>
        </w:rPr>
        <w:t>300</w:t>
      </w:r>
      <w:r>
        <w:rPr>
          <w:rFonts w:hint="eastAsia" w:ascii="宋体" w:hAnsi="宋体" w:eastAsia="宋体"/>
          <w:sz w:val="27"/>
          <w:szCs w:val="27"/>
        </w:rPr>
        <w:t>万元；按照各类功能园区分别确定工业项目用地建筑容积率、绿地率、建筑系数等控制指标，提高土地的利用率，对产出率高、投资强度大的建设项目给予补助。二是建立土地储备制度。凡经营性的工业企业及其它商业用地，一律以</w:t>
      </w:r>
      <w:r>
        <w:rPr>
          <w:rFonts w:ascii="宋体" w:hAnsi="宋体" w:eastAsia="宋体"/>
          <w:sz w:val="27"/>
          <w:szCs w:val="27"/>
        </w:rPr>
        <w:t>“</w:t>
      </w:r>
      <w:r>
        <w:rPr>
          <w:rFonts w:hint="eastAsia" w:ascii="宋体" w:hAnsi="宋体" w:eastAsia="宋体"/>
          <w:sz w:val="27"/>
          <w:szCs w:val="27"/>
        </w:rPr>
        <w:t>招拍挂</w:t>
      </w:r>
      <w:r>
        <w:rPr>
          <w:rFonts w:ascii="宋体" w:hAnsi="宋体" w:eastAsia="宋体"/>
          <w:sz w:val="27"/>
          <w:szCs w:val="27"/>
        </w:rPr>
        <w:t>”</w:t>
      </w:r>
      <w:r>
        <w:rPr>
          <w:rFonts w:hint="eastAsia" w:ascii="宋体" w:hAnsi="宋体" w:eastAsia="宋体"/>
          <w:sz w:val="27"/>
          <w:szCs w:val="27"/>
        </w:rPr>
        <w:t>方式供地，工业用地全部实行</w:t>
      </w:r>
      <w:r>
        <w:rPr>
          <w:rFonts w:ascii="宋体" w:hAnsi="宋体" w:eastAsia="宋体"/>
          <w:sz w:val="27"/>
          <w:szCs w:val="27"/>
        </w:rPr>
        <w:t>“</w:t>
      </w:r>
      <w:r>
        <w:rPr>
          <w:rFonts w:hint="eastAsia" w:ascii="宋体" w:hAnsi="宋体" w:eastAsia="宋体"/>
          <w:sz w:val="27"/>
          <w:szCs w:val="27"/>
        </w:rPr>
        <w:t>招拍挂</w:t>
      </w:r>
      <w:r>
        <w:rPr>
          <w:rFonts w:ascii="宋体" w:hAnsi="宋体" w:eastAsia="宋体"/>
          <w:sz w:val="27"/>
          <w:szCs w:val="27"/>
        </w:rPr>
        <w:t>”</w:t>
      </w:r>
      <w:r>
        <w:rPr>
          <w:rFonts w:hint="eastAsia" w:ascii="宋体" w:hAnsi="宋体" w:eastAsia="宋体"/>
          <w:sz w:val="27"/>
          <w:szCs w:val="27"/>
        </w:rPr>
        <w:t>方式有偿使用；从严管理新增建设用地和挖潜改造工矿企业存量土地。三是强化监管评估。依据《兰州经济技术开发区土地集约利用评价成果报告》，土地综合集约度为</w:t>
      </w:r>
      <w:r>
        <w:rPr>
          <w:rFonts w:ascii="宋体" w:hAnsi="宋体" w:eastAsia="宋体"/>
          <w:sz w:val="27"/>
          <w:szCs w:val="27"/>
        </w:rPr>
        <w:t>89.65,</w:t>
      </w:r>
      <w:r>
        <w:rPr>
          <w:rFonts w:hint="eastAsia" w:ascii="宋体" w:hAnsi="宋体" w:eastAsia="宋体"/>
          <w:sz w:val="27"/>
          <w:szCs w:val="27"/>
        </w:rPr>
        <w:t>安宁园区工业用地投资为</w:t>
      </w:r>
      <w:r>
        <w:rPr>
          <w:rFonts w:ascii="宋体" w:hAnsi="宋体" w:eastAsia="宋体"/>
          <w:sz w:val="27"/>
          <w:szCs w:val="27"/>
        </w:rPr>
        <w:t>3268.08</w:t>
      </w:r>
      <w:r>
        <w:rPr>
          <w:rFonts w:hint="eastAsia" w:ascii="宋体" w:hAnsi="宋体" w:eastAsia="宋体"/>
          <w:sz w:val="27"/>
          <w:szCs w:val="27"/>
        </w:rPr>
        <w:t>万元</w:t>
      </w:r>
      <w:r>
        <w:rPr>
          <w:rFonts w:ascii="宋体" w:hAnsi="宋体" w:eastAsia="宋体"/>
          <w:sz w:val="27"/>
          <w:szCs w:val="27"/>
        </w:rPr>
        <w:t>/hm</w:t>
      </w:r>
      <w:r>
        <w:rPr>
          <w:rFonts w:ascii="宋体" w:hAnsi="宋体" w:eastAsia="宋体"/>
          <w:sz w:val="28"/>
          <w:szCs w:val="28"/>
          <w:vertAlign w:val="superscript"/>
        </w:rPr>
        <w:t>2</w:t>
      </w:r>
      <w:r>
        <w:rPr>
          <w:rFonts w:ascii="宋体" w:hAnsi="宋体" w:eastAsia="宋体"/>
          <w:sz w:val="27"/>
          <w:szCs w:val="27"/>
        </w:rPr>
        <w:t>(217.87</w:t>
      </w:r>
      <w:r>
        <w:rPr>
          <w:rFonts w:hint="eastAsia" w:ascii="宋体" w:hAnsi="宋体" w:eastAsia="宋体"/>
          <w:sz w:val="27"/>
          <w:szCs w:val="27"/>
        </w:rPr>
        <w:t>万元</w:t>
      </w:r>
      <w:r>
        <w:rPr>
          <w:rFonts w:ascii="宋体" w:hAnsi="宋体" w:eastAsia="宋体"/>
          <w:sz w:val="27"/>
          <w:szCs w:val="27"/>
        </w:rPr>
        <w:t>/</w:t>
      </w:r>
      <w:r>
        <w:rPr>
          <w:rFonts w:hint="eastAsia" w:ascii="宋体" w:hAnsi="宋体" w:eastAsia="宋体"/>
          <w:sz w:val="27"/>
          <w:szCs w:val="27"/>
        </w:rPr>
        <w:t>亩），工业用地地均税收</w:t>
      </w:r>
      <w:r>
        <w:rPr>
          <w:rFonts w:ascii="宋体" w:hAnsi="宋体" w:eastAsia="宋体"/>
          <w:sz w:val="27"/>
          <w:szCs w:val="27"/>
        </w:rPr>
        <w:t>281.84</w:t>
      </w:r>
      <w:r>
        <w:rPr>
          <w:rFonts w:hint="eastAsia" w:ascii="宋体" w:hAnsi="宋体" w:eastAsia="宋体"/>
          <w:sz w:val="27"/>
          <w:szCs w:val="27"/>
        </w:rPr>
        <w:t>万元</w:t>
      </w:r>
      <w:r>
        <w:rPr>
          <w:rFonts w:ascii="宋体" w:hAnsi="宋体" w:eastAsia="宋体"/>
          <w:sz w:val="27"/>
          <w:szCs w:val="27"/>
        </w:rPr>
        <w:t>/hm</w:t>
      </w:r>
      <w:r>
        <w:rPr>
          <w:rFonts w:ascii="宋体" w:hAnsi="宋体" w:eastAsia="宋体"/>
          <w:sz w:val="27"/>
          <w:szCs w:val="27"/>
          <w:vertAlign w:val="superscript"/>
        </w:rPr>
        <w:t>2</w:t>
      </w:r>
      <w:r>
        <w:rPr>
          <w:rFonts w:hint="eastAsia" w:ascii="宋体" w:hAnsi="宋体" w:eastAsia="宋体"/>
          <w:sz w:val="27"/>
          <w:szCs w:val="27"/>
        </w:rPr>
        <w:t>（</w:t>
      </w:r>
      <w:r>
        <w:rPr>
          <w:rFonts w:ascii="宋体" w:hAnsi="宋体" w:eastAsia="宋体"/>
          <w:sz w:val="27"/>
          <w:szCs w:val="27"/>
        </w:rPr>
        <w:t>18.79</w:t>
      </w:r>
      <w:r>
        <w:rPr>
          <w:rFonts w:hint="eastAsia" w:ascii="宋体" w:hAnsi="宋体" w:eastAsia="宋体"/>
          <w:sz w:val="27"/>
          <w:szCs w:val="27"/>
        </w:rPr>
        <w:t>万元</w:t>
      </w:r>
      <w:r>
        <w:rPr>
          <w:rFonts w:ascii="宋体" w:hAnsi="宋体" w:eastAsia="宋体"/>
          <w:sz w:val="27"/>
          <w:szCs w:val="27"/>
        </w:rPr>
        <w:t>/</w:t>
      </w:r>
      <w:r>
        <w:rPr>
          <w:rFonts w:hint="eastAsia" w:ascii="宋体" w:hAnsi="宋体" w:eastAsia="宋体"/>
          <w:sz w:val="27"/>
          <w:szCs w:val="27"/>
        </w:rPr>
        <w:t>亩），属于土地集约利用。</w:t>
      </w:r>
    </w:p>
    <w:p>
      <w:pPr>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六、</w:t>
      </w:r>
      <w:r>
        <w:rPr>
          <w:rFonts w:hint="eastAsia" w:ascii="Times New Roman" w:hAnsi="Times New Roman" w:eastAsia="黑体" w:cs="Times New Roman"/>
          <w:kern w:val="2"/>
          <w:sz w:val="27"/>
          <w:szCs w:val="27"/>
          <w:lang w:val="zh-CN"/>
        </w:rPr>
        <w:t>强化</w:t>
      </w:r>
      <w:r>
        <w:rPr>
          <w:rFonts w:hint="eastAsia" w:ascii="Times New Roman" w:hAnsi="Times New Roman" w:eastAsia="黑体" w:cs="Times New Roman"/>
          <w:kern w:val="2"/>
          <w:sz w:val="27"/>
          <w:szCs w:val="27"/>
        </w:rPr>
        <w:t>投融</w:t>
      </w:r>
      <w:r>
        <w:rPr>
          <w:rFonts w:hint="eastAsia" w:ascii="Times New Roman" w:hAnsi="Times New Roman" w:eastAsia="黑体" w:cs="Times New Roman"/>
          <w:kern w:val="2"/>
          <w:sz w:val="27"/>
          <w:szCs w:val="27"/>
          <w:lang w:val="zh-CN"/>
        </w:rPr>
        <w:t>资新功能</w:t>
      </w:r>
    </w:p>
    <w:p>
      <w:pPr>
        <w:spacing w:line="600" w:lineRule="exact"/>
        <w:ind w:firstLine="540" w:firstLineChars="200"/>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期间，兰州经济区将破解资本瓶颈制约作为工作的重中之重，以服务企业为核心，发挥信贷市场融资主渠道作用和政府引导资金杠杆撬动作用，推进政府资金、金融资本和社会资本形成合力，加大投融资力度。一是完善金融服务功能，全力打造投融资中心，积极推动</w:t>
      </w:r>
      <w:r>
        <w:rPr>
          <w:rFonts w:ascii="宋体" w:hAnsi="宋体" w:eastAsia="宋体"/>
          <w:sz w:val="27"/>
          <w:szCs w:val="27"/>
        </w:rPr>
        <w:t>“</w:t>
      </w:r>
      <w:r>
        <w:rPr>
          <w:rFonts w:hint="eastAsia" w:ascii="宋体" w:hAnsi="宋体" w:eastAsia="宋体"/>
          <w:sz w:val="27"/>
          <w:szCs w:val="27"/>
        </w:rPr>
        <w:t>银、企、政</w:t>
      </w:r>
      <w:r>
        <w:rPr>
          <w:rFonts w:ascii="宋体" w:hAnsi="宋体" w:eastAsia="宋体"/>
          <w:sz w:val="27"/>
          <w:szCs w:val="27"/>
        </w:rPr>
        <w:t>”</w:t>
      </w:r>
      <w:r>
        <w:rPr>
          <w:rFonts w:hint="eastAsia" w:ascii="宋体" w:hAnsi="宋体" w:eastAsia="宋体"/>
          <w:sz w:val="27"/>
          <w:szCs w:val="27"/>
        </w:rPr>
        <w:t>三方合作，通过资金争取、项目申报、银行贷款、与非银行金融机构合作、合资建设等形式筹措资金，为中小企业发展提供资金支持。二是积极争取各类专项扶持资金。</w:t>
      </w: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期间，全区累计申请到</w:t>
      </w:r>
      <w:r>
        <w:rPr>
          <w:rFonts w:ascii="宋体" w:hAnsi="宋体" w:eastAsia="宋体"/>
          <w:sz w:val="27"/>
          <w:szCs w:val="27"/>
        </w:rPr>
        <w:t>11512.2</w:t>
      </w:r>
      <w:r>
        <w:rPr>
          <w:rFonts w:hint="eastAsia" w:ascii="宋体" w:hAnsi="宋体" w:eastAsia="宋体"/>
          <w:sz w:val="27"/>
          <w:szCs w:val="27"/>
        </w:rPr>
        <w:t>万元扶持资金，其中：</w:t>
      </w:r>
      <w:r>
        <w:rPr>
          <w:rFonts w:ascii="宋体" w:hAnsi="宋体" w:eastAsia="宋体"/>
          <w:sz w:val="27"/>
          <w:szCs w:val="27"/>
        </w:rPr>
        <w:t>2011</w:t>
      </w:r>
      <w:r>
        <w:rPr>
          <w:rFonts w:hint="eastAsia" w:ascii="宋体" w:hAnsi="宋体" w:eastAsia="宋体"/>
          <w:sz w:val="27"/>
          <w:szCs w:val="27"/>
        </w:rPr>
        <w:t>年申请到蓝科石化、鑫兰石化、兰州机床厂、宏祥电力等</w:t>
      </w:r>
      <w:r>
        <w:rPr>
          <w:rFonts w:ascii="宋体" w:hAnsi="宋体" w:eastAsia="宋体"/>
          <w:sz w:val="27"/>
          <w:szCs w:val="27"/>
        </w:rPr>
        <w:t>4</w:t>
      </w:r>
      <w:r>
        <w:rPr>
          <w:rFonts w:hint="eastAsia" w:ascii="宋体" w:hAnsi="宋体" w:eastAsia="宋体"/>
          <w:sz w:val="27"/>
          <w:szCs w:val="27"/>
        </w:rPr>
        <w:t>个项目专项补贴资金</w:t>
      </w:r>
      <w:r>
        <w:rPr>
          <w:rFonts w:ascii="宋体" w:hAnsi="宋体" w:eastAsia="宋体"/>
          <w:sz w:val="27"/>
          <w:szCs w:val="27"/>
        </w:rPr>
        <w:t>210</w:t>
      </w:r>
      <w:r>
        <w:rPr>
          <w:rFonts w:hint="eastAsia" w:ascii="宋体" w:hAnsi="宋体" w:eastAsia="宋体"/>
          <w:sz w:val="27"/>
          <w:szCs w:val="27"/>
        </w:rPr>
        <w:t>万元；</w:t>
      </w:r>
      <w:r>
        <w:rPr>
          <w:rFonts w:ascii="宋体" w:hAnsi="宋体" w:eastAsia="宋体"/>
          <w:sz w:val="27"/>
          <w:szCs w:val="27"/>
        </w:rPr>
        <w:t>2012</w:t>
      </w:r>
      <w:r>
        <w:rPr>
          <w:rFonts w:hint="eastAsia" w:ascii="宋体" w:hAnsi="宋体" w:eastAsia="宋体"/>
          <w:sz w:val="27"/>
          <w:szCs w:val="27"/>
        </w:rPr>
        <w:t>年申请到扶持资金</w:t>
      </w:r>
      <w:r>
        <w:rPr>
          <w:rFonts w:ascii="宋体" w:hAnsi="宋体" w:eastAsia="宋体"/>
          <w:sz w:val="27"/>
          <w:szCs w:val="27"/>
        </w:rPr>
        <w:t>1260</w:t>
      </w:r>
      <w:r>
        <w:rPr>
          <w:rFonts w:hint="eastAsia" w:ascii="宋体" w:hAnsi="宋体" w:eastAsia="宋体"/>
          <w:sz w:val="27"/>
          <w:szCs w:val="27"/>
        </w:rPr>
        <w:t>万元，其中</w:t>
      </w:r>
      <w:r>
        <w:rPr>
          <w:rFonts w:ascii="宋体" w:hAnsi="宋体" w:eastAsia="宋体"/>
          <w:sz w:val="27"/>
          <w:szCs w:val="27"/>
        </w:rPr>
        <w:t>514#</w:t>
      </w:r>
      <w:r>
        <w:rPr>
          <w:rFonts w:hint="eastAsia" w:ascii="宋体" w:hAnsi="宋体" w:eastAsia="宋体"/>
          <w:sz w:val="27"/>
          <w:szCs w:val="27"/>
        </w:rPr>
        <w:t>道路贷款贴息</w:t>
      </w:r>
      <w:r>
        <w:rPr>
          <w:rFonts w:ascii="宋体" w:hAnsi="宋体" w:eastAsia="宋体"/>
          <w:sz w:val="27"/>
          <w:szCs w:val="27"/>
        </w:rPr>
        <w:t>1000</w:t>
      </w:r>
      <w:r>
        <w:rPr>
          <w:rFonts w:hint="eastAsia" w:ascii="宋体" w:hAnsi="宋体" w:eastAsia="宋体"/>
          <w:sz w:val="27"/>
          <w:szCs w:val="27"/>
        </w:rPr>
        <w:t>万、兰州市第一批扶优扶强专项资金</w:t>
      </w:r>
      <w:r>
        <w:rPr>
          <w:rFonts w:ascii="宋体" w:hAnsi="宋体" w:eastAsia="宋体"/>
          <w:sz w:val="27"/>
          <w:szCs w:val="27"/>
        </w:rPr>
        <w:t>80</w:t>
      </w:r>
      <w:r>
        <w:rPr>
          <w:rFonts w:hint="eastAsia" w:ascii="宋体" w:hAnsi="宋体" w:eastAsia="宋体"/>
          <w:sz w:val="27"/>
          <w:szCs w:val="27"/>
        </w:rPr>
        <w:t>万元、兰州市第一批生物医药发展专项资金</w:t>
      </w:r>
      <w:r>
        <w:rPr>
          <w:rFonts w:ascii="宋体" w:hAnsi="宋体" w:eastAsia="宋体"/>
          <w:sz w:val="27"/>
          <w:szCs w:val="27"/>
        </w:rPr>
        <w:t>120</w:t>
      </w:r>
      <w:r>
        <w:rPr>
          <w:rFonts w:hint="eastAsia" w:ascii="宋体" w:hAnsi="宋体" w:eastAsia="宋体"/>
          <w:sz w:val="27"/>
          <w:szCs w:val="27"/>
        </w:rPr>
        <w:t>万元、承接产业转移及示范区规划编制前期费用补助资金</w:t>
      </w:r>
      <w:r>
        <w:rPr>
          <w:rFonts w:ascii="宋体" w:hAnsi="宋体" w:eastAsia="宋体"/>
          <w:sz w:val="27"/>
          <w:szCs w:val="27"/>
        </w:rPr>
        <w:t>60</w:t>
      </w:r>
      <w:r>
        <w:rPr>
          <w:rFonts w:hint="eastAsia" w:ascii="宋体" w:hAnsi="宋体" w:eastAsia="宋体"/>
          <w:sz w:val="27"/>
          <w:szCs w:val="27"/>
        </w:rPr>
        <w:t>万元；</w:t>
      </w:r>
      <w:r>
        <w:rPr>
          <w:rFonts w:ascii="宋体" w:hAnsi="宋体" w:eastAsia="宋体"/>
          <w:sz w:val="27"/>
          <w:szCs w:val="27"/>
        </w:rPr>
        <w:t>2013</w:t>
      </w:r>
      <w:r>
        <w:rPr>
          <w:rFonts w:hint="eastAsia" w:ascii="宋体" w:hAnsi="宋体" w:eastAsia="宋体"/>
          <w:sz w:val="27"/>
          <w:szCs w:val="27"/>
        </w:rPr>
        <w:t>年申请到扶持资金</w:t>
      </w:r>
      <w:r>
        <w:rPr>
          <w:rFonts w:ascii="宋体" w:hAnsi="宋体" w:eastAsia="宋体"/>
          <w:sz w:val="27"/>
          <w:szCs w:val="27"/>
        </w:rPr>
        <w:t>5153.2</w:t>
      </w:r>
      <w:r>
        <w:rPr>
          <w:rFonts w:hint="eastAsia" w:ascii="宋体" w:hAnsi="宋体" w:eastAsia="宋体"/>
          <w:sz w:val="27"/>
          <w:szCs w:val="27"/>
        </w:rPr>
        <w:t>万元，包括基础设施建设贴息资金</w:t>
      </w:r>
      <w:r>
        <w:rPr>
          <w:rFonts w:ascii="宋体" w:hAnsi="宋体" w:eastAsia="宋体"/>
          <w:sz w:val="27"/>
          <w:szCs w:val="27"/>
        </w:rPr>
        <w:t>1352</w:t>
      </w:r>
      <w:r>
        <w:rPr>
          <w:rFonts w:hint="eastAsia" w:ascii="宋体" w:hAnsi="宋体" w:eastAsia="宋体"/>
          <w:sz w:val="27"/>
          <w:szCs w:val="27"/>
        </w:rPr>
        <w:t>万元；</w:t>
      </w:r>
      <w:r>
        <w:rPr>
          <w:rFonts w:ascii="宋体" w:hAnsi="宋体" w:eastAsia="宋体"/>
          <w:sz w:val="27"/>
          <w:szCs w:val="27"/>
        </w:rPr>
        <w:t>2014</w:t>
      </w:r>
      <w:r>
        <w:rPr>
          <w:rFonts w:hint="eastAsia" w:ascii="宋体" w:hAnsi="宋体" w:eastAsia="宋体"/>
          <w:sz w:val="27"/>
          <w:szCs w:val="27"/>
        </w:rPr>
        <w:t>年申请到扶持资金</w:t>
      </w:r>
      <w:r>
        <w:rPr>
          <w:rFonts w:ascii="宋体" w:hAnsi="宋体" w:eastAsia="宋体"/>
          <w:sz w:val="27"/>
          <w:szCs w:val="27"/>
        </w:rPr>
        <w:t>2124</w:t>
      </w:r>
      <w:r>
        <w:rPr>
          <w:rFonts w:hint="eastAsia" w:ascii="宋体" w:hAnsi="宋体" w:eastAsia="宋体"/>
          <w:sz w:val="27"/>
          <w:szCs w:val="27"/>
        </w:rPr>
        <w:t>万元，包括基础设施贷款贴息到位</w:t>
      </w:r>
      <w:r>
        <w:rPr>
          <w:rFonts w:ascii="宋体" w:hAnsi="宋体" w:eastAsia="宋体"/>
          <w:sz w:val="27"/>
          <w:szCs w:val="27"/>
        </w:rPr>
        <w:t>1914</w:t>
      </w:r>
      <w:r>
        <w:rPr>
          <w:rFonts w:hint="eastAsia" w:ascii="宋体" w:hAnsi="宋体" w:eastAsia="宋体"/>
          <w:sz w:val="27"/>
          <w:szCs w:val="27"/>
        </w:rPr>
        <w:t>万元；</w:t>
      </w:r>
      <w:r>
        <w:rPr>
          <w:rFonts w:ascii="宋体" w:hAnsi="宋体" w:eastAsia="宋体"/>
          <w:sz w:val="27"/>
          <w:szCs w:val="27"/>
        </w:rPr>
        <w:t>2015</w:t>
      </w:r>
      <w:r>
        <w:rPr>
          <w:rFonts w:hint="eastAsia" w:ascii="宋体" w:hAnsi="宋体" w:eastAsia="宋体"/>
          <w:sz w:val="27"/>
          <w:szCs w:val="27"/>
        </w:rPr>
        <w:t>年向上争取资金</w:t>
      </w:r>
      <w:r>
        <w:rPr>
          <w:rFonts w:ascii="宋体" w:hAnsi="宋体" w:eastAsia="宋体"/>
          <w:sz w:val="27"/>
          <w:szCs w:val="27"/>
        </w:rPr>
        <w:t>2765</w:t>
      </w:r>
      <w:r>
        <w:rPr>
          <w:rFonts w:hint="eastAsia" w:ascii="宋体" w:hAnsi="宋体" w:eastAsia="宋体"/>
          <w:sz w:val="27"/>
          <w:szCs w:val="27"/>
        </w:rPr>
        <w:t>万元，其中：城市棚户区改造省级补助资金</w:t>
      </w:r>
      <w:r>
        <w:rPr>
          <w:rFonts w:ascii="宋体" w:hAnsi="宋体" w:eastAsia="宋体"/>
          <w:sz w:val="27"/>
          <w:szCs w:val="27"/>
        </w:rPr>
        <w:t>575</w:t>
      </w:r>
      <w:r>
        <w:rPr>
          <w:rFonts w:hint="eastAsia" w:ascii="宋体" w:hAnsi="宋体" w:eastAsia="宋体"/>
          <w:sz w:val="27"/>
          <w:szCs w:val="27"/>
        </w:rPr>
        <w:t>万元，中央财政城镇保障性安居工程专项资金</w:t>
      </w:r>
      <w:r>
        <w:rPr>
          <w:rFonts w:ascii="宋体" w:hAnsi="宋体" w:eastAsia="宋体"/>
          <w:sz w:val="27"/>
          <w:szCs w:val="27"/>
        </w:rPr>
        <w:t>1426</w:t>
      </w:r>
      <w:r>
        <w:rPr>
          <w:rFonts w:hint="eastAsia" w:ascii="宋体" w:hAnsi="宋体" w:eastAsia="宋体"/>
          <w:sz w:val="27"/>
          <w:szCs w:val="27"/>
        </w:rPr>
        <w:t>万元，城市棚户区改造市级补助资金</w:t>
      </w:r>
      <w:r>
        <w:rPr>
          <w:rFonts w:ascii="宋体" w:hAnsi="宋体" w:eastAsia="宋体"/>
          <w:sz w:val="27"/>
          <w:szCs w:val="27"/>
        </w:rPr>
        <w:t>286</w:t>
      </w:r>
      <w:r>
        <w:rPr>
          <w:rFonts w:hint="eastAsia" w:ascii="宋体" w:hAnsi="宋体" w:eastAsia="宋体"/>
          <w:sz w:val="27"/>
          <w:szCs w:val="27"/>
        </w:rPr>
        <w:t>万元，第六批省预内投资预算资金</w:t>
      </w:r>
      <w:r>
        <w:rPr>
          <w:rFonts w:ascii="宋体" w:hAnsi="宋体" w:eastAsia="宋体"/>
          <w:sz w:val="27"/>
          <w:szCs w:val="27"/>
        </w:rPr>
        <w:t>250</w:t>
      </w:r>
      <w:r>
        <w:rPr>
          <w:rFonts w:hint="eastAsia" w:ascii="宋体" w:hAnsi="宋体" w:eastAsia="宋体"/>
          <w:sz w:val="27"/>
          <w:szCs w:val="27"/>
        </w:rPr>
        <w:t>万元，省级外经贸发展专项资金</w:t>
      </w:r>
      <w:r>
        <w:rPr>
          <w:rFonts w:ascii="宋体" w:hAnsi="宋体" w:eastAsia="宋体"/>
          <w:sz w:val="27"/>
          <w:szCs w:val="27"/>
        </w:rPr>
        <w:t>120</w:t>
      </w:r>
      <w:r>
        <w:rPr>
          <w:rFonts w:hint="eastAsia" w:ascii="宋体" w:hAnsi="宋体" w:eastAsia="宋体"/>
          <w:sz w:val="27"/>
          <w:szCs w:val="27"/>
        </w:rPr>
        <w:t>万元，开发区基础设施项目贷款贴息资金</w:t>
      </w:r>
      <w:r>
        <w:rPr>
          <w:rFonts w:ascii="宋体" w:hAnsi="宋体" w:eastAsia="宋体"/>
          <w:sz w:val="27"/>
          <w:szCs w:val="27"/>
        </w:rPr>
        <w:t>108</w:t>
      </w:r>
      <w:r>
        <w:rPr>
          <w:rFonts w:hint="eastAsia" w:ascii="宋体" w:hAnsi="宋体" w:eastAsia="宋体"/>
          <w:sz w:val="27"/>
          <w:szCs w:val="27"/>
        </w:rPr>
        <w:t>万元。三是加大金融合作力度。</w:t>
      </w:r>
      <w:r>
        <w:rPr>
          <w:rFonts w:ascii="宋体" w:hAnsi="宋体" w:eastAsia="宋体"/>
          <w:sz w:val="27"/>
          <w:szCs w:val="27"/>
        </w:rPr>
        <w:t>“</w:t>
      </w:r>
      <w:r>
        <w:rPr>
          <w:rFonts w:hint="eastAsia" w:ascii="宋体" w:hAnsi="宋体" w:eastAsia="宋体"/>
          <w:sz w:val="27"/>
          <w:szCs w:val="27"/>
        </w:rPr>
        <w:t>十二五</w:t>
      </w:r>
      <w:r>
        <w:rPr>
          <w:rFonts w:ascii="宋体" w:hAnsi="宋体" w:eastAsia="宋体"/>
          <w:sz w:val="27"/>
          <w:szCs w:val="27"/>
        </w:rPr>
        <w:t>”</w:t>
      </w:r>
      <w:r>
        <w:rPr>
          <w:rFonts w:hint="eastAsia" w:ascii="宋体" w:hAnsi="宋体" w:eastAsia="宋体"/>
          <w:sz w:val="27"/>
          <w:szCs w:val="27"/>
        </w:rPr>
        <w:t>期间，全区累计融资</w:t>
      </w:r>
      <w:r>
        <w:rPr>
          <w:rFonts w:ascii="宋体" w:hAnsi="宋体" w:eastAsia="宋体"/>
          <w:sz w:val="27"/>
          <w:szCs w:val="27"/>
        </w:rPr>
        <w:t>26.44</w:t>
      </w:r>
      <w:r>
        <w:rPr>
          <w:rFonts w:hint="eastAsia" w:ascii="宋体" w:hAnsi="宋体" w:eastAsia="宋体"/>
          <w:sz w:val="27"/>
          <w:szCs w:val="27"/>
        </w:rPr>
        <w:t>亿元，其中：</w:t>
      </w:r>
      <w:r>
        <w:rPr>
          <w:rFonts w:ascii="宋体" w:hAnsi="宋体" w:eastAsia="宋体"/>
          <w:sz w:val="27"/>
          <w:szCs w:val="27"/>
        </w:rPr>
        <w:t>2013</w:t>
      </w:r>
      <w:r>
        <w:rPr>
          <w:rFonts w:hint="eastAsia" w:ascii="宋体" w:hAnsi="宋体" w:eastAsia="宋体"/>
          <w:sz w:val="27"/>
          <w:szCs w:val="27"/>
        </w:rPr>
        <w:t>年获得交通银行信贷资金</w:t>
      </w:r>
      <w:r>
        <w:rPr>
          <w:rFonts w:ascii="宋体" w:hAnsi="宋体" w:eastAsia="宋体"/>
          <w:sz w:val="27"/>
          <w:szCs w:val="27"/>
        </w:rPr>
        <w:t>2.5</w:t>
      </w:r>
      <w:r>
        <w:rPr>
          <w:rFonts w:hint="eastAsia" w:ascii="宋体" w:hAnsi="宋体" w:eastAsia="宋体"/>
          <w:sz w:val="27"/>
          <w:szCs w:val="27"/>
        </w:rPr>
        <w:t>亿元；</w:t>
      </w:r>
      <w:r>
        <w:rPr>
          <w:rFonts w:ascii="宋体" w:hAnsi="宋体" w:eastAsia="宋体"/>
          <w:sz w:val="27"/>
          <w:szCs w:val="27"/>
        </w:rPr>
        <w:t>2014</w:t>
      </w:r>
      <w:r>
        <w:rPr>
          <w:rFonts w:hint="eastAsia" w:ascii="宋体" w:hAnsi="宋体" w:eastAsia="宋体"/>
          <w:sz w:val="27"/>
          <w:szCs w:val="27"/>
        </w:rPr>
        <w:t>年获得兰州银行、交通银行信贷资金</w:t>
      </w:r>
      <w:r>
        <w:rPr>
          <w:rFonts w:ascii="宋体" w:hAnsi="宋体" w:eastAsia="宋体"/>
          <w:sz w:val="27"/>
          <w:szCs w:val="27"/>
        </w:rPr>
        <w:t>4.7</w:t>
      </w:r>
      <w:r>
        <w:rPr>
          <w:rFonts w:hint="eastAsia" w:ascii="宋体" w:hAnsi="宋体" w:eastAsia="宋体"/>
          <w:sz w:val="27"/>
          <w:szCs w:val="27"/>
        </w:rPr>
        <w:t>亿元，国家开发银行土地储备贷款</w:t>
      </w:r>
      <w:r>
        <w:rPr>
          <w:rFonts w:ascii="宋体" w:hAnsi="宋体" w:eastAsia="宋体"/>
          <w:sz w:val="27"/>
          <w:szCs w:val="27"/>
        </w:rPr>
        <w:t>10</w:t>
      </w:r>
      <w:r>
        <w:rPr>
          <w:rFonts w:hint="eastAsia" w:ascii="宋体" w:hAnsi="宋体" w:eastAsia="宋体"/>
          <w:sz w:val="27"/>
          <w:szCs w:val="27"/>
        </w:rPr>
        <w:t>亿元；</w:t>
      </w:r>
      <w:r>
        <w:rPr>
          <w:rFonts w:ascii="宋体" w:hAnsi="宋体" w:eastAsia="宋体"/>
          <w:sz w:val="27"/>
          <w:szCs w:val="27"/>
        </w:rPr>
        <w:t>2015</w:t>
      </w:r>
      <w:r>
        <w:rPr>
          <w:rFonts w:hint="eastAsia" w:ascii="宋体" w:hAnsi="宋体" w:eastAsia="宋体"/>
          <w:sz w:val="27"/>
          <w:szCs w:val="27"/>
        </w:rPr>
        <w:t>年共融资</w:t>
      </w:r>
      <w:r>
        <w:rPr>
          <w:rFonts w:ascii="宋体" w:hAnsi="宋体" w:eastAsia="宋体"/>
          <w:sz w:val="27"/>
          <w:szCs w:val="27"/>
        </w:rPr>
        <w:t>6.2</w:t>
      </w:r>
      <w:r>
        <w:rPr>
          <w:rFonts w:hint="eastAsia" w:ascii="宋体" w:hAnsi="宋体" w:eastAsia="宋体"/>
          <w:sz w:val="27"/>
          <w:szCs w:val="27"/>
        </w:rPr>
        <w:t>亿元，其中：与兰州银行合作融资</w:t>
      </w:r>
      <w:r>
        <w:rPr>
          <w:rFonts w:ascii="宋体" w:hAnsi="宋体" w:eastAsia="宋体"/>
          <w:sz w:val="27"/>
          <w:szCs w:val="27"/>
        </w:rPr>
        <w:t>3.2</w:t>
      </w:r>
      <w:r>
        <w:rPr>
          <w:rFonts w:hint="eastAsia" w:ascii="宋体" w:hAnsi="宋体" w:eastAsia="宋体"/>
          <w:sz w:val="27"/>
          <w:szCs w:val="27"/>
        </w:rPr>
        <w:t>亿元</w:t>
      </w:r>
      <w:r>
        <w:rPr>
          <w:rFonts w:ascii="宋体" w:hAnsi="宋体" w:eastAsia="宋体"/>
          <w:sz w:val="27"/>
          <w:szCs w:val="27"/>
        </w:rPr>
        <w:t>;</w:t>
      </w:r>
      <w:r>
        <w:rPr>
          <w:rFonts w:hint="eastAsia" w:ascii="宋体" w:hAnsi="宋体" w:eastAsia="宋体"/>
          <w:sz w:val="27"/>
          <w:szCs w:val="27"/>
        </w:rPr>
        <w:t>与兰州新区合作融资</w:t>
      </w:r>
      <w:r>
        <w:rPr>
          <w:rFonts w:ascii="宋体" w:hAnsi="宋体" w:eastAsia="宋体"/>
          <w:sz w:val="27"/>
          <w:szCs w:val="27"/>
        </w:rPr>
        <w:t>3</w:t>
      </w:r>
      <w:r>
        <w:rPr>
          <w:rFonts w:hint="eastAsia" w:ascii="宋体" w:hAnsi="宋体" w:eastAsia="宋体"/>
          <w:sz w:val="27"/>
          <w:szCs w:val="27"/>
        </w:rPr>
        <w:t>亿元。</w:t>
      </w:r>
    </w:p>
    <w:p>
      <w:pPr>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七、循环经济发展取得新成效</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抢抓全省创建循环示范区的机遇，2014年兰州经济区红古园区被国家发改委和财政部批准为第五批国家“城市矿产”示范基地，是我省唯一的国家“城市矿产”示范基地。以全省循环经济规划为指导，制定实施《兰州经济区循环化改造实施方案》，积极推进产业结构调整、循环经济产业链构建、能源资源高效利用、土地污染集中治理、基础设施建设，构建了生物医药、有色冶金、</w:t>
      </w:r>
      <w:r>
        <w:rPr>
          <w:rFonts w:ascii="宋体" w:hAnsi="宋体" w:eastAsia="宋体"/>
          <w:sz w:val="27"/>
          <w:szCs w:val="27"/>
        </w:rPr>
        <w:t>“</w:t>
      </w:r>
      <w:r>
        <w:rPr>
          <w:rFonts w:hint="eastAsia" w:ascii="宋体" w:hAnsi="宋体" w:eastAsia="宋体"/>
          <w:sz w:val="27"/>
          <w:szCs w:val="27"/>
        </w:rPr>
        <w:t>城市矿产</w:t>
      </w:r>
      <w:r>
        <w:rPr>
          <w:rFonts w:ascii="宋体" w:hAnsi="宋体" w:eastAsia="宋体"/>
          <w:sz w:val="27"/>
          <w:szCs w:val="27"/>
        </w:rPr>
        <w:t>”</w:t>
      </w:r>
      <w:r>
        <w:rPr>
          <w:rFonts w:hint="eastAsia" w:ascii="宋体" w:hAnsi="宋体" w:eastAsia="宋体"/>
          <w:sz w:val="27"/>
          <w:szCs w:val="27"/>
        </w:rPr>
        <w:t>、新材料、绿色物流等</w:t>
      </w:r>
      <w:r>
        <w:rPr>
          <w:rFonts w:ascii="宋体" w:hAnsi="宋体" w:eastAsia="宋体"/>
          <w:sz w:val="27"/>
          <w:szCs w:val="27"/>
        </w:rPr>
        <w:t>5</w:t>
      </w:r>
      <w:r>
        <w:rPr>
          <w:rFonts w:hint="eastAsia" w:ascii="宋体" w:hAnsi="宋体" w:eastAsia="宋体"/>
          <w:sz w:val="27"/>
          <w:szCs w:val="27"/>
        </w:rPr>
        <w:t>大循环经济产业链，重点推进</w:t>
      </w:r>
      <w:r>
        <w:rPr>
          <w:rFonts w:ascii="宋体" w:hAnsi="宋体" w:eastAsia="宋体"/>
          <w:sz w:val="27"/>
          <w:szCs w:val="27"/>
        </w:rPr>
        <w:t>12</w:t>
      </w:r>
      <w:r>
        <w:rPr>
          <w:rFonts w:hint="eastAsia" w:ascii="宋体" w:hAnsi="宋体" w:eastAsia="宋体"/>
          <w:sz w:val="27"/>
          <w:szCs w:val="27"/>
        </w:rPr>
        <w:t>个循环经济项目，绝大部分已经建成，其中：和盛堂制药、敬业向日葵、甘棠铝业、庆丰铝业、雄泰铝业、金霸铝业等项目正式生产；正威电子信息产业园、新天地铝业、兰亚铝业（一期）、报废汽车拆解等项目已经进行试生产。成功申报了</w:t>
      </w:r>
      <w:r>
        <w:rPr>
          <w:rFonts w:ascii="宋体" w:hAnsi="宋体" w:eastAsia="宋体"/>
          <w:sz w:val="27"/>
          <w:szCs w:val="27"/>
        </w:rPr>
        <w:t>3</w:t>
      </w:r>
      <w:r>
        <w:rPr>
          <w:rFonts w:hint="eastAsia" w:ascii="宋体" w:hAnsi="宋体" w:eastAsia="宋体"/>
          <w:sz w:val="27"/>
          <w:szCs w:val="27"/>
        </w:rPr>
        <w:t>家省级循环经济示范企业和</w:t>
      </w:r>
      <w:r>
        <w:rPr>
          <w:rFonts w:ascii="宋体" w:hAnsi="宋体" w:eastAsia="宋体"/>
          <w:sz w:val="27"/>
          <w:szCs w:val="27"/>
        </w:rPr>
        <w:t>2</w:t>
      </w:r>
      <w:r>
        <w:rPr>
          <w:rFonts w:hint="eastAsia" w:ascii="宋体" w:hAnsi="宋体" w:eastAsia="宋体"/>
          <w:sz w:val="27"/>
          <w:szCs w:val="27"/>
        </w:rPr>
        <w:t>家市级循环经济示范企业。</w:t>
      </w:r>
    </w:p>
    <w:p>
      <w:pPr>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八、</w:t>
      </w:r>
      <w:r>
        <w:rPr>
          <w:rFonts w:hint="eastAsia" w:ascii="Times New Roman" w:hAnsi="Times New Roman" w:eastAsia="黑体" w:cs="Times New Roman"/>
          <w:kern w:val="2"/>
          <w:sz w:val="27"/>
          <w:szCs w:val="27"/>
          <w:lang w:val="zh-CN"/>
        </w:rPr>
        <w:t>公共服务设施推向新提升</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安宁园区在国家批复的</w:t>
      </w:r>
      <w:r>
        <w:rPr>
          <w:rFonts w:ascii="宋体" w:hAnsi="宋体" w:eastAsia="宋体"/>
          <w:sz w:val="27"/>
          <w:szCs w:val="27"/>
        </w:rPr>
        <w:t>9.53</w:t>
      </w:r>
      <w:r>
        <w:rPr>
          <w:rFonts w:hint="eastAsia" w:ascii="宋体" w:hAnsi="宋体" w:eastAsia="宋体"/>
          <w:sz w:val="27"/>
          <w:szCs w:val="27"/>
        </w:rPr>
        <w:t>平方公里范畴内，全面提升城市功能，努力把安宁园区建成既具有产业功能，又具有城市服务功能、边界相对明晰的城市综合功能区，走到全省各地各类经济区、开放区的前列。一是加快基础设施建设。新建</w:t>
      </w:r>
      <w:r>
        <w:rPr>
          <w:rFonts w:ascii="宋体" w:hAnsi="宋体" w:eastAsia="宋体"/>
          <w:sz w:val="27"/>
          <w:szCs w:val="27"/>
        </w:rPr>
        <w:t>S573-1#</w:t>
      </w:r>
      <w:r>
        <w:rPr>
          <w:rFonts w:hint="eastAsia" w:ascii="宋体" w:hAnsi="宋体" w:eastAsia="宋体"/>
          <w:sz w:val="27"/>
          <w:szCs w:val="27"/>
        </w:rPr>
        <w:t>西段、</w:t>
      </w:r>
      <w:r>
        <w:rPr>
          <w:rFonts w:ascii="宋体" w:hAnsi="宋体" w:eastAsia="宋体"/>
          <w:sz w:val="27"/>
          <w:szCs w:val="27"/>
        </w:rPr>
        <w:t>S513#</w:t>
      </w:r>
      <w:r>
        <w:rPr>
          <w:rFonts w:hint="eastAsia" w:ascii="宋体" w:hAnsi="宋体" w:eastAsia="宋体"/>
          <w:sz w:val="27"/>
          <w:szCs w:val="27"/>
        </w:rPr>
        <w:t>西段、</w:t>
      </w:r>
      <w:r>
        <w:rPr>
          <w:rFonts w:ascii="宋体" w:hAnsi="宋体" w:eastAsia="宋体"/>
          <w:sz w:val="27"/>
          <w:szCs w:val="27"/>
        </w:rPr>
        <w:t>B534#</w:t>
      </w:r>
      <w:r>
        <w:rPr>
          <w:rFonts w:hint="eastAsia" w:ascii="宋体" w:hAnsi="宋体" w:eastAsia="宋体"/>
          <w:sz w:val="27"/>
          <w:szCs w:val="27"/>
        </w:rPr>
        <w:t>、行知路等</w:t>
      </w:r>
      <w:r>
        <w:rPr>
          <w:rFonts w:ascii="宋体" w:hAnsi="宋体" w:eastAsia="宋体"/>
          <w:sz w:val="27"/>
          <w:szCs w:val="27"/>
        </w:rPr>
        <w:t>4</w:t>
      </w:r>
      <w:r>
        <w:rPr>
          <w:rFonts w:hint="eastAsia" w:ascii="宋体" w:hAnsi="宋体" w:eastAsia="宋体"/>
          <w:sz w:val="27"/>
          <w:szCs w:val="27"/>
        </w:rPr>
        <w:t>条道路，提升改造</w:t>
      </w:r>
      <w:r>
        <w:rPr>
          <w:rFonts w:ascii="宋体" w:hAnsi="宋体" w:eastAsia="宋体"/>
          <w:sz w:val="27"/>
          <w:szCs w:val="27"/>
        </w:rPr>
        <w:t>585#</w:t>
      </w:r>
      <w:r>
        <w:rPr>
          <w:rFonts w:hint="eastAsia" w:ascii="宋体" w:hAnsi="宋体" w:eastAsia="宋体"/>
          <w:sz w:val="27"/>
          <w:szCs w:val="27"/>
        </w:rPr>
        <w:t>、</w:t>
      </w:r>
      <w:r>
        <w:rPr>
          <w:rFonts w:ascii="宋体" w:hAnsi="宋体" w:eastAsia="宋体"/>
          <w:sz w:val="27"/>
          <w:szCs w:val="27"/>
        </w:rPr>
        <w:t>586#</w:t>
      </w:r>
      <w:r>
        <w:rPr>
          <w:rFonts w:hint="eastAsia" w:ascii="宋体" w:hAnsi="宋体" w:eastAsia="宋体"/>
          <w:sz w:val="27"/>
          <w:szCs w:val="27"/>
        </w:rPr>
        <w:t>、</w:t>
      </w:r>
      <w:r>
        <w:rPr>
          <w:rFonts w:ascii="宋体" w:hAnsi="宋体" w:eastAsia="宋体"/>
          <w:sz w:val="27"/>
          <w:szCs w:val="27"/>
        </w:rPr>
        <w:t>572#</w:t>
      </w:r>
      <w:r>
        <w:rPr>
          <w:rFonts w:hint="eastAsia" w:ascii="宋体" w:hAnsi="宋体" w:eastAsia="宋体"/>
          <w:sz w:val="27"/>
          <w:szCs w:val="27"/>
        </w:rPr>
        <w:t>等</w:t>
      </w:r>
      <w:r>
        <w:rPr>
          <w:rFonts w:ascii="宋体" w:hAnsi="宋体" w:eastAsia="宋体"/>
          <w:sz w:val="27"/>
          <w:szCs w:val="27"/>
        </w:rPr>
        <w:t>3</w:t>
      </w:r>
      <w:r>
        <w:rPr>
          <w:rFonts w:hint="eastAsia" w:ascii="宋体" w:hAnsi="宋体" w:eastAsia="宋体"/>
          <w:sz w:val="27"/>
          <w:szCs w:val="27"/>
        </w:rPr>
        <w:t>条道路，完成</w:t>
      </w:r>
      <w:r>
        <w:rPr>
          <w:rFonts w:ascii="宋体" w:hAnsi="宋体" w:eastAsia="宋体"/>
          <w:sz w:val="27"/>
          <w:szCs w:val="27"/>
        </w:rPr>
        <w:t>10</w:t>
      </w:r>
      <w:r>
        <w:rPr>
          <w:rFonts w:hint="eastAsia" w:ascii="宋体" w:hAnsi="宋体" w:eastAsia="宋体"/>
          <w:sz w:val="27"/>
          <w:szCs w:val="27"/>
        </w:rPr>
        <w:t>条小街巷综合整治工程，新建公共停车泊位</w:t>
      </w:r>
      <w:r>
        <w:rPr>
          <w:rFonts w:ascii="宋体" w:hAnsi="宋体" w:eastAsia="宋体"/>
          <w:sz w:val="27"/>
          <w:szCs w:val="27"/>
        </w:rPr>
        <w:t>388</w:t>
      </w:r>
      <w:r>
        <w:rPr>
          <w:rFonts w:hint="eastAsia" w:ascii="宋体" w:hAnsi="宋体" w:eastAsia="宋体"/>
          <w:sz w:val="27"/>
          <w:szCs w:val="27"/>
        </w:rPr>
        <w:t>个。二是提升园林绿化水平。完成创建国家园林城市考核验收任务，北滨河路绿色健身步道全线贯通，完成银滩湿地公园景观提升一期等工程。三是深入推进</w:t>
      </w:r>
      <w:r>
        <w:rPr>
          <w:rFonts w:ascii="宋体" w:hAnsi="宋体" w:eastAsia="宋体"/>
          <w:sz w:val="27"/>
          <w:szCs w:val="27"/>
        </w:rPr>
        <w:t>“</w:t>
      </w:r>
      <w:r>
        <w:rPr>
          <w:rFonts w:hint="eastAsia" w:ascii="宋体" w:hAnsi="宋体" w:eastAsia="宋体"/>
          <w:sz w:val="27"/>
          <w:szCs w:val="27"/>
        </w:rPr>
        <w:t>五城联创</w:t>
      </w:r>
      <w:r>
        <w:rPr>
          <w:rFonts w:ascii="宋体" w:hAnsi="宋体" w:eastAsia="宋体"/>
          <w:sz w:val="27"/>
          <w:szCs w:val="27"/>
        </w:rPr>
        <w:t>”</w:t>
      </w:r>
      <w:r>
        <w:rPr>
          <w:rFonts w:hint="eastAsia" w:ascii="宋体" w:hAnsi="宋体" w:eastAsia="宋体"/>
          <w:sz w:val="27"/>
          <w:szCs w:val="27"/>
        </w:rPr>
        <w:t>。拆除各类违章建筑</w:t>
      </w:r>
      <w:r>
        <w:rPr>
          <w:rFonts w:ascii="宋体" w:hAnsi="宋体" w:eastAsia="宋体"/>
          <w:sz w:val="27"/>
          <w:szCs w:val="27"/>
        </w:rPr>
        <w:t>4</w:t>
      </w:r>
      <w:r>
        <w:rPr>
          <w:rFonts w:hint="eastAsia" w:ascii="宋体" w:hAnsi="宋体" w:eastAsia="宋体"/>
          <w:sz w:val="27"/>
          <w:szCs w:val="27"/>
        </w:rPr>
        <w:t>万平方米，环卫机械化作业率达</w:t>
      </w:r>
      <w:r>
        <w:rPr>
          <w:rFonts w:ascii="宋体" w:hAnsi="宋体" w:eastAsia="宋体"/>
          <w:sz w:val="27"/>
          <w:szCs w:val="27"/>
        </w:rPr>
        <w:t>64%</w:t>
      </w:r>
      <w:r>
        <w:rPr>
          <w:rFonts w:hint="eastAsia" w:ascii="宋体" w:hAnsi="宋体" w:eastAsia="宋体"/>
          <w:sz w:val="27"/>
          <w:szCs w:val="27"/>
        </w:rPr>
        <w:t>，新建、改造公厕</w:t>
      </w:r>
      <w:r>
        <w:rPr>
          <w:rFonts w:ascii="宋体" w:hAnsi="宋体" w:eastAsia="宋体"/>
          <w:sz w:val="27"/>
          <w:szCs w:val="27"/>
        </w:rPr>
        <w:t>6</w:t>
      </w:r>
      <w:r>
        <w:rPr>
          <w:rFonts w:hint="eastAsia" w:ascii="宋体" w:hAnsi="宋体" w:eastAsia="宋体"/>
          <w:sz w:val="27"/>
          <w:szCs w:val="27"/>
        </w:rPr>
        <w:t>座。四是巩固扩大治污成效。完成</w:t>
      </w:r>
      <w:r>
        <w:rPr>
          <w:rFonts w:ascii="宋体" w:hAnsi="宋体" w:eastAsia="宋体"/>
          <w:sz w:val="27"/>
          <w:szCs w:val="27"/>
        </w:rPr>
        <w:t>181</w:t>
      </w:r>
      <w:r>
        <w:rPr>
          <w:rFonts w:hint="eastAsia" w:ascii="宋体" w:hAnsi="宋体" w:eastAsia="宋体"/>
          <w:sz w:val="27"/>
          <w:szCs w:val="27"/>
        </w:rPr>
        <w:t>台经营性茶浴炉取缔任务和</w:t>
      </w:r>
      <w:r>
        <w:rPr>
          <w:rFonts w:ascii="宋体" w:hAnsi="宋体" w:eastAsia="宋体"/>
          <w:sz w:val="27"/>
          <w:szCs w:val="27"/>
        </w:rPr>
        <w:t>2500</w:t>
      </w:r>
      <w:r>
        <w:rPr>
          <w:rFonts w:hint="eastAsia" w:ascii="宋体" w:hAnsi="宋体" w:eastAsia="宋体"/>
          <w:sz w:val="27"/>
          <w:szCs w:val="27"/>
        </w:rPr>
        <w:t>户居民环保节能炉具改造工作，与兰州交通大学联建环境监测站实验室，城区空气质量新标达标</w:t>
      </w:r>
      <w:r>
        <w:rPr>
          <w:rFonts w:ascii="宋体" w:hAnsi="宋体" w:eastAsia="宋体"/>
          <w:sz w:val="27"/>
          <w:szCs w:val="27"/>
        </w:rPr>
        <w:t>252</w:t>
      </w:r>
      <w:r>
        <w:rPr>
          <w:rFonts w:hint="eastAsia" w:ascii="宋体" w:hAnsi="宋体" w:eastAsia="宋体"/>
          <w:sz w:val="27"/>
          <w:szCs w:val="27"/>
        </w:rPr>
        <w:t>天，对</w:t>
      </w:r>
      <w:r>
        <w:rPr>
          <w:rFonts w:ascii="宋体" w:hAnsi="宋体" w:eastAsia="宋体"/>
          <w:sz w:val="27"/>
          <w:szCs w:val="27"/>
        </w:rPr>
        <w:t>23</w:t>
      </w:r>
      <w:r>
        <w:rPr>
          <w:rFonts w:hint="eastAsia" w:ascii="宋体" w:hAnsi="宋体" w:eastAsia="宋体"/>
          <w:sz w:val="27"/>
          <w:szCs w:val="27"/>
        </w:rPr>
        <w:t>处黄河排污口实施综合整治。五是优化教育资源配置。华中师范大学安宁附属实验学校、北京第二实验小学兰州分校建成招生。六是强化医疗保障基础。建成</w:t>
      </w:r>
      <w:r>
        <w:rPr>
          <w:rFonts w:ascii="宋体" w:hAnsi="宋体" w:eastAsia="宋体"/>
          <w:sz w:val="27"/>
          <w:szCs w:val="27"/>
        </w:rPr>
        <w:t>5</w:t>
      </w:r>
      <w:r>
        <w:rPr>
          <w:rFonts w:hint="eastAsia" w:ascii="宋体" w:hAnsi="宋体" w:eastAsia="宋体"/>
          <w:sz w:val="27"/>
          <w:szCs w:val="27"/>
        </w:rPr>
        <w:t>家标准化社区卫生服务中心，建成残疾人综合服务中心、国民体质监测中心。七是加快发展文体事业。圆满完成</w:t>
      </w:r>
      <w:r>
        <w:rPr>
          <w:rFonts w:ascii="宋体" w:hAnsi="宋体" w:eastAsia="宋体"/>
          <w:sz w:val="27"/>
          <w:szCs w:val="27"/>
        </w:rPr>
        <w:t>2015</w:t>
      </w:r>
      <w:r>
        <w:rPr>
          <w:rFonts w:hint="eastAsia" w:ascii="宋体" w:hAnsi="宋体" w:eastAsia="宋体"/>
          <w:sz w:val="27"/>
          <w:szCs w:val="27"/>
        </w:rPr>
        <w:t>年兰州国际马拉松安宁段赛事组织工作，成功举办第</w:t>
      </w:r>
      <w:r>
        <w:rPr>
          <w:rFonts w:ascii="宋体" w:hAnsi="宋体" w:eastAsia="宋体"/>
          <w:sz w:val="27"/>
          <w:szCs w:val="27"/>
        </w:rPr>
        <w:t>32</w:t>
      </w:r>
      <w:r>
        <w:rPr>
          <w:rFonts w:hint="eastAsia" w:ascii="宋体" w:hAnsi="宋体" w:eastAsia="宋体"/>
          <w:sz w:val="27"/>
          <w:szCs w:val="27"/>
        </w:rPr>
        <w:t>届兰州桃花旅游节、兰州首届风暴音乐节、丝路</w:t>
      </w:r>
      <w:r>
        <w:rPr>
          <w:rFonts w:ascii="宋体" w:hAnsi="宋体" w:eastAsia="宋体"/>
          <w:sz w:val="27"/>
          <w:szCs w:val="27"/>
        </w:rPr>
        <w:t>·</w:t>
      </w:r>
      <w:r>
        <w:rPr>
          <w:rFonts w:hint="eastAsia" w:ascii="宋体" w:hAnsi="宋体" w:eastAsia="宋体"/>
          <w:sz w:val="27"/>
          <w:szCs w:val="27"/>
        </w:rPr>
        <w:t>长城音乐文化节等活动，区文化馆达到国家二级馆标准。</w:t>
      </w:r>
    </w:p>
    <w:p>
      <w:pPr>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九、</w:t>
      </w:r>
      <w:r>
        <w:rPr>
          <w:rFonts w:hint="eastAsia" w:ascii="Times New Roman" w:hAnsi="Times New Roman" w:eastAsia="黑体" w:cs="Times New Roman"/>
          <w:kern w:val="2"/>
          <w:sz w:val="27"/>
          <w:szCs w:val="27"/>
          <w:lang w:val="zh-CN"/>
        </w:rPr>
        <w:t>激发改革创新新活力</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根据省、市统一部署，围绕</w:t>
      </w:r>
      <w:r>
        <w:rPr>
          <w:rFonts w:ascii="宋体" w:hAnsi="宋体" w:eastAsia="宋体"/>
          <w:sz w:val="27"/>
          <w:szCs w:val="27"/>
        </w:rPr>
        <w:t>2011</w:t>
      </w:r>
      <w:r>
        <w:rPr>
          <w:rFonts w:hint="eastAsia" w:ascii="宋体" w:hAnsi="宋体" w:eastAsia="宋体"/>
          <w:sz w:val="27"/>
          <w:szCs w:val="27"/>
        </w:rPr>
        <w:t>年增容扩区、</w:t>
      </w:r>
      <w:r>
        <w:rPr>
          <w:rFonts w:ascii="宋体" w:hAnsi="宋体" w:eastAsia="宋体"/>
          <w:sz w:val="27"/>
          <w:szCs w:val="27"/>
        </w:rPr>
        <w:t>2012</w:t>
      </w:r>
      <w:r>
        <w:rPr>
          <w:rFonts w:hint="eastAsia" w:ascii="宋体" w:hAnsi="宋体" w:eastAsia="宋体"/>
          <w:sz w:val="27"/>
          <w:szCs w:val="27"/>
        </w:rPr>
        <w:t>年融合兰州新区发展和</w:t>
      </w:r>
      <w:r>
        <w:rPr>
          <w:rFonts w:ascii="宋体" w:hAnsi="宋体" w:eastAsia="宋体"/>
          <w:sz w:val="27"/>
          <w:szCs w:val="27"/>
        </w:rPr>
        <w:t>2014</w:t>
      </w:r>
      <w:r>
        <w:rPr>
          <w:rFonts w:hint="eastAsia" w:ascii="宋体" w:hAnsi="宋体" w:eastAsia="宋体"/>
          <w:sz w:val="27"/>
          <w:szCs w:val="27"/>
        </w:rPr>
        <w:t>年空间布局调整，面对现辖安宁园区、西固园区、红古园区、皋兰园区及机场北高新园区等五个二级园区的实际情况，顺应发展空间大幅度扩展的新变化，深化管理体制和运营机制改革，以改革动力激发发展活力，以改革红利扩大企业效益。一是不断完善管理服务体制，建立便利化</w:t>
      </w:r>
      <w:r>
        <w:rPr>
          <w:rFonts w:ascii="宋体" w:hAnsi="宋体" w:eastAsia="宋体"/>
          <w:sz w:val="27"/>
          <w:szCs w:val="27"/>
        </w:rPr>
        <w:t>“</w:t>
      </w:r>
      <w:r>
        <w:rPr>
          <w:rFonts w:hint="eastAsia" w:ascii="宋体" w:hAnsi="宋体" w:eastAsia="宋体"/>
          <w:sz w:val="27"/>
          <w:szCs w:val="27"/>
        </w:rPr>
        <w:t>一站式</w:t>
      </w:r>
      <w:r>
        <w:rPr>
          <w:rFonts w:ascii="宋体" w:hAnsi="宋体" w:eastAsia="宋体"/>
          <w:sz w:val="27"/>
          <w:szCs w:val="27"/>
        </w:rPr>
        <w:t>”</w:t>
      </w:r>
      <w:r>
        <w:rPr>
          <w:rFonts w:hint="eastAsia" w:ascii="宋体" w:hAnsi="宋体" w:eastAsia="宋体"/>
          <w:sz w:val="27"/>
          <w:szCs w:val="27"/>
        </w:rPr>
        <w:t>服务体系，实施行政事项审批实行并联审批制、限时办结制、重大事项审批</w:t>
      </w:r>
      <w:r>
        <w:rPr>
          <w:rFonts w:ascii="宋体" w:hAnsi="宋体" w:eastAsia="宋体"/>
          <w:sz w:val="27"/>
          <w:szCs w:val="27"/>
        </w:rPr>
        <w:t>“</w:t>
      </w:r>
      <w:r>
        <w:rPr>
          <w:rFonts w:hint="eastAsia" w:ascii="宋体" w:hAnsi="宋体" w:eastAsia="宋体"/>
          <w:sz w:val="27"/>
          <w:szCs w:val="27"/>
        </w:rPr>
        <w:t>绿色通道</w:t>
      </w:r>
      <w:r>
        <w:rPr>
          <w:rFonts w:ascii="宋体" w:hAnsi="宋体" w:eastAsia="宋体"/>
          <w:sz w:val="27"/>
          <w:szCs w:val="27"/>
        </w:rPr>
        <w:t>”</w:t>
      </w:r>
      <w:r>
        <w:rPr>
          <w:rFonts w:hint="eastAsia" w:ascii="宋体" w:hAnsi="宋体" w:eastAsia="宋体"/>
          <w:sz w:val="27"/>
          <w:szCs w:val="27"/>
        </w:rPr>
        <w:t>等制度改革。二是不断完善招商引资方式，聘请了北京市甘肃商会、广东省甘肃商会、四川省甘肃商会、市政府驻厦门办事处等</w:t>
      </w:r>
      <w:r>
        <w:rPr>
          <w:rFonts w:ascii="宋体" w:hAnsi="宋体" w:eastAsia="宋体"/>
          <w:sz w:val="27"/>
          <w:szCs w:val="27"/>
        </w:rPr>
        <w:t>12</w:t>
      </w:r>
      <w:r>
        <w:rPr>
          <w:rFonts w:hint="eastAsia" w:ascii="宋体" w:hAnsi="宋体" w:eastAsia="宋体"/>
          <w:sz w:val="27"/>
          <w:szCs w:val="27"/>
        </w:rPr>
        <w:t>个招商引资区域代表帮助开展招商引资工作。三是不断推进重大项目建设，通过领导包抓责任制、百日会战行动、项目现场推进会等措施全力推进了项目建设。主动同投资机构、保险公司及商业银行等合作加大对开发区基础设施、公共服务设施和政策平台建设的投入。四是不断完善审批方式，从项目建设的规划选址、用地规划许可、工程规划许可、工程初步设计、施工合同备案、工程施工许可、安全备案、工程质量监督、招投标、工程竣工验收等阶段实现了</w:t>
      </w:r>
      <w:r>
        <w:rPr>
          <w:rFonts w:ascii="宋体" w:hAnsi="宋体" w:eastAsia="宋体"/>
          <w:sz w:val="27"/>
          <w:szCs w:val="27"/>
        </w:rPr>
        <w:t>“</w:t>
      </w:r>
      <w:r>
        <w:rPr>
          <w:rFonts w:hint="eastAsia" w:ascii="宋体" w:hAnsi="宋体" w:eastAsia="宋体"/>
          <w:sz w:val="27"/>
          <w:szCs w:val="27"/>
        </w:rPr>
        <w:t>一条龙</w:t>
      </w:r>
      <w:r>
        <w:rPr>
          <w:rFonts w:ascii="宋体" w:hAnsi="宋体" w:eastAsia="宋体"/>
          <w:sz w:val="27"/>
          <w:szCs w:val="27"/>
        </w:rPr>
        <w:t>”</w:t>
      </w:r>
      <w:r>
        <w:rPr>
          <w:rFonts w:hint="eastAsia" w:ascii="宋体" w:hAnsi="宋体" w:eastAsia="宋体"/>
          <w:sz w:val="27"/>
          <w:szCs w:val="27"/>
        </w:rPr>
        <w:t>审批服务；建立</w:t>
      </w:r>
      <w:r>
        <w:rPr>
          <w:rFonts w:ascii="宋体" w:hAnsi="宋体" w:eastAsia="宋体"/>
          <w:sz w:val="27"/>
          <w:szCs w:val="27"/>
        </w:rPr>
        <w:t>“</w:t>
      </w:r>
      <w:r>
        <w:rPr>
          <w:rFonts w:hint="eastAsia" w:ascii="宋体" w:hAnsi="宋体" w:eastAsia="宋体"/>
          <w:sz w:val="27"/>
          <w:szCs w:val="27"/>
        </w:rPr>
        <w:t>一站式</w:t>
      </w:r>
      <w:r>
        <w:rPr>
          <w:rFonts w:ascii="宋体" w:hAnsi="宋体" w:eastAsia="宋体"/>
          <w:sz w:val="27"/>
          <w:szCs w:val="27"/>
        </w:rPr>
        <w:t>”</w:t>
      </w:r>
      <w:r>
        <w:rPr>
          <w:rFonts w:hint="eastAsia" w:ascii="宋体" w:hAnsi="宋体" w:eastAsia="宋体"/>
          <w:sz w:val="27"/>
          <w:szCs w:val="27"/>
        </w:rPr>
        <w:t>的房地产交易大厅、实现了房地产交易与权属登记管理工作一体化。</w:t>
      </w:r>
    </w:p>
    <w:p>
      <w:pPr>
        <w:spacing w:line="600" w:lineRule="exact"/>
        <w:ind w:firstLine="540" w:firstLineChars="200"/>
        <w:jc w:val="both"/>
        <w:rPr>
          <w:rFonts w:ascii="宋体" w:hAnsi="宋体" w:eastAsia="宋体"/>
          <w:sz w:val="27"/>
          <w:szCs w:val="27"/>
          <w:lang w:val="zh-CN"/>
        </w:rPr>
      </w:pPr>
      <w:r>
        <w:rPr>
          <w:rFonts w:hint="eastAsia" w:ascii="宋体" w:hAnsi="宋体" w:eastAsia="宋体"/>
          <w:sz w:val="27"/>
          <w:szCs w:val="27"/>
          <w:lang w:val="zh-CN"/>
        </w:rPr>
        <w:t>回顾五年的发展，兰州经济区取得了显著成绩，这主要得益于在市委、市政府的坚强领导下，抢抓机遇谋划长远发展，群策群力强化招商引资，千方百计推进项目建设，真抓实干推动工作落实。实践中积累的这些宝贵经验，已成为兰州经济区加快发展的广泛共识。</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lang w:val="zh-CN"/>
        </w:rPr>
        <w:t>同时，我们也清醒地看到，兰州经济区也存在制约发展的主要问题：一是产业层次低。以传统产业和初级产品为主的结构形态没有得到根本扭转，产业链条短、产品延伸能力不足；高新技术产业、加工制造业产业规模小；现有产业之间协调配套体系不健全。二是管理体制机制创新仍需加快。管理层还没有完全适应管理机构和隶属关系变动的新情况，对问题解决不很及时得力；在运行过程中的开发建设、项目管理、征迁管理、招商引资、财税分成、社会管理、统计报送等方面存在责权利不清的问题，同县区政府的有效衔接还不是完全通畅。三是发展的内生动力仍显不足。发展主要依靠土地经营和优惠政策等外力推动，自我发展能力不足；企业投资主体结构单一，资本开放度低，社会融资方式匮乏，拥有的固定资产较少，特别是掌握的土地资源有限，在</w:t>
      </w:r>
      <w:r>
        <w:rPr>
          <w:rFonts w:ascii="宋体" w:hAnsi="宋体" w:eastAsia="宋体"/>
          <w:sz w:val="27"/>
          <w:szCs w:val="27"/>
          <w:lang w:val="zh-CN"/>
        </w:rPr>
        <w:t>“</w:t>
      </w:r>
      <w:r>
        <w:rPr>
          <w:rFonts w:hint="eastAsia" w:ascii="宋体" w:hAnsi="宋体" w:eastAsia="宋体"/>
          <w:sz w:val="27"/>
          <w:szCs w:val="27"/>
          <w:lang w:val="zh-CN"/>
        </w:rPr>
        <w:t>一区五园</w:t>
      </w:r>
      <w:r>
        <w:rPr>
          <w:rFonts w:ascii="宋体" w:hAnsi="宋体" w:eastAsia="宋体"/>
          <w:sz w:val="27"/>
          <w:szCs w:val="27"/>
          <w:lang w:val="zh-CN"/>
        </w:rPr>
        <w:t>”</w:t>
      </w:r>
      <w:r>
        <w:rPr>
          <w:rFonts w:hint="eastAsia" w:ascii="宋体" w:hAnsi="宋体" w:eastAsia="宋体"/>
          <w:sz w:val="27"/>
          <w:szCs w:val="27"/>
          <w:lang w:val="zh-CN"/>
        </w:rPr>
        <w:t>的发展趋势下，远不足以支撑发展建设需求。四是创新驱动能力不足。面对体制调整后</w:t>
      </w:r>
      <w:r>
        <w:rPr>
          <w:rFonts w:ascii="宋体" w:hAnsi="宋体" w:eastAsia="宋体"/>
          <w:sz w:val="27"/>
          <w:szCs w:val="27"/>
          <w:lang w:val="zh-CN"/>
        </w:rPr>
        <w:t>“</w:t>
      </w:r>
      <w:r>
        <w:rPr>
          <w:rFonts w:hint="eastAsia" w:ascii="宋体" w:hAnsi="宋体" w:eastAsia="宋体"/>
          <w:sz w:val="27"/>
          <w:szCs w:val="27"/>
          <w:lang w:val="zh-CN"/>
        </w:rPr>
        <w:t>一区五园</w:t>
      </w:r>
      <w:r>
        <w:rPr>
          <w:rFonts w:ascii="宋体" w:hAnsi="宋体" w:eastAsia="宋体"/>
          <w:sz w:val="27"/>
          <w:szCs w:val="27"/>
          <w:lang w:val="zh-CN"/>
        </w:rPr>
        <w:t>”</w:t>
      </w:r>
      <w:r>
        <w:rPr>
          <w:rFonts w:hint="eastAsia" w:ascii="宋体" w:hAnsi="宋体" w:eastAsia="宋体"/>
          <w:sz w:val="27"/>
          <w:szCs w:val="27"/>
          <w:lang w:val="zh-CN"/>
        </w:rPr>
        <w:t>以及</w:t>
      </w:r>
      <w:r>
        <w:rPr>
          <w:rFonts w:ascii="宋体" w:hAnsi="宋体" w:eastAsia="宋体"/>
          <w:sz w:val="27"/>
          <w:szCs w:val="27"/>
          <w:lang w:val="zh-CN"/>
        </w:rPr>
        <w:t>“</w:t>
      </w:r>
      <w:r>
        <w:rPr>
          <w:rFonts w:hint="eastAsia" w:ascii="宋体" w:hAnsi="宋体" w:eastAsia="宋体"/>
          <w:sz w:val="27"/>
          <w:szCs w:val="27"/>
          <w:lang w:val="zh-CN"/>
        </w:rPr>
        <w:t>小管委会、大园区</w:t>
      </w:r>
      <w:r>
        <w:rPr>
          <w:rFonts w:ascii="宋体" w:hAnsi="宋体" w:eastAsia="宋体"/>
          <w:sz w:val="27"/>
          <w:szCs w:val="27"/>
          <w:lang w:val="zh-CN"/>
        </w:rPr>
        <w:t>”</w:t>
      </w:r>
      <w:r>
        <w:rPr>
          <w:rFonts w:hint="eastAsia" w:ascii="宋体" w:hAnsi="宋体" w:eastAsia="宋体"/>
          <w:sz w:val="27"/>
          <w:szCs w:val="27"/>
          <w:lang w:val="zh-CN"/>
        </w:rPr>
        <w:t>的建设思路，缺乏创新意识、改革意识，习惯沿袭老思路、老办法；在重点项目推进中，习惯按部就班，缺乏超常规推进工作的能力。五是基础设施不完善。</w:t>
      </w:r>
      <w:r>
        <w:rPr>
          <w:rFonts w:hint="eastAsia" w:ascii="宋体" w:hAnsi="宋体" w:eastAsia="宋体"/>
          <w:sz w:val="27"/>
          <w:szCs w:val="27"/>
        </w:rPr>
        <w:t>兰州</w:t>
      </w:r>
      <w:r>
        <w:rPr>
          <w:rFonts w:hint="eastAsia" w:ascii="宋体" w:hAnsi="宋体" w:eastAsia="宋体"/>
          <w:sz w:val="27"/>
          <w:szCs w:val="27"/>
          <w:lang w:val="zh-CN"/>
        </w:rPr>
        <w:t>经济区</w:t>
      </w:r>
      <w:r>
        <w:rPr>
          <w:rFonts w:ascii="宋体" w:hAnsi="宋体" w:eastAsia="宋体"/>
          <w:sz w:val="27"/>
          <w:szCs w:val="27"/>
          <w:lang w:val="zh-CN"/>
        </w:rPr>
        <w:t>“</w:t>
      </w:r>
      <w:r>
        <w:rPr>
          <w:rFonts w:hint="eastAsia" w:ascii="宋体" w:hAnsi="宋体" w:eastAsia="宋体"/>
          <w:sz w:val="27"/>
          <w:szCs w:val="27"/>
          <w:lang w:val="zh-CN"/>
        </w:rPr>
        <w:t>一区五园</w:t>
      </w:r>
      <w:r>
        <w:rPr>
          <w:rFonts w:ascii="宋体" w:hAnsi="宋体" w:eastAsia="宋体"/>
          <w:sz w:val="27"/>
          <w:szCs w:val="27"/>
          <w:lang w:val="zh-CN"/>
        </w:rPr>
        <w:t>”</w:t>
      </w:r>
      <w:r>
        <w:rPr>
          <w:rFonts w:hint="eastAsia" w:ascii="宋体" w:hAnsi="宋体" w:eastAsia="宋体"/>
          <w:sz w:val="27"/>
          <w:szCs w:val="27"/>
          <w:lang w:val="zh-CN"/>
        </w:rPr>
        <w:t>中，除安宁园区基础设施较为完善外，其余四个二级园区基础设施薄弱，支撑发展的综合承载力不强，尤其是基础设施欠账大，兰州国际港务区和西部药谷产业园尤为突出。六是信息化建设滞后。管理工作人员的信息知识和运用信息工具的水平较低，难以智慧管理的要求；网络技术潜力挖掘不夠，信息内容滞后、更新不及时。七是人才缺乏。缺乏规划建设、资本运作、企业管理、项目管理和创新发展等方面的专业人才，特别是缺少高素质、复合型人才，保障发展的智力支持不够。</w:t>
      </w:r>
    </w:p>
    <w:p>
      <w:pPr>
        <w:pStyle w:val="3"/>
        <w:spacing w:before="240" w:after="120"/>
        <w:rPr>
          <w:color w:val="000000"/>
        </w:rPr>
      </w:pPr>
      <w:bookmarkStart w:id="6" w:name="_Toc447353821"/>
      <w:bookmarkStart w:id="7" w:name="_Toc447313960"/>
      <w:r>
        <w:rPr>
          <w:rFonts w:hint="eastAsia"/>
          <w:color w:val="000000"/>
        </w:rPr>
        <w:t>第二节</w:t>
      </w:r>
      <w:bookmarkEnd w:id="6"/>
      <w:bookmarkEnd w:id="7"/>
      <w:r>
        <w:rPr>
          <w:rFonts w:hint="eastAsia"/>
          <w:color w:val="000000"/>
        </w:rPr>
        <w:t xml:space="preserve">  面临的机遇和挑战</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我国经济进入新常态以后，国内外的发展环境正在不断发生重大变化。从经济总体趋势上判断，经济全球化、产业多元化、信息深入化正在加快发展，国际金融危机带来了全球经济增长方式、供需关系和治理结构深刻调整，发达国家在抢占技术创新的同时强化经贸规则的发言权，发展中国家加快了经济发展方式和结构调整力度，国际产业分工格局加快重组重构，竞争和挤压更加激烈。我国已经成为世界第二大经济体，生产要素丰厚、人力资源庞大、市场空间广阔、仍具巨大的发展潜力，新常态下我国经济发展迈入中高速增长通道，发展方式从规模速度型转向质量效益型，经济结构调整从增量扩能为主转向调整存量、做优增量并重的转型升级阶段，发展动力从主要依靠资源和低成本劳动力等要素投入转向创新驱动为主的新旧转换时期。我省进入了工业化中期阶段，结构调整在推动工业化、农业现代化、城镇化发展和形成新的经济增长动力上将发挥越来越重要的作用，资本、技术、人才成为经济增长的主要力量，供给侧的结构性改革将明显加快。全省</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纲要提出，充分发挥特色优势和后发优势，以战略平台和重大举措为抓手，着力打造转型升级大环境、向西开放大门户、物流集散大枢纽、清洁能源大基地、文明传承大平台、生态安全大屏障</w:t>
      </w:r>
      <w:r>
        <w:rPr>
          <w:rFonts w:ascii="宋体" w:hAnsi="宋体" w:eastAsia="宋体"/>
          <w:sz w:val="27"/>
          <w:szCs w:val="27"/>
        </w:rPr>
        <w:t>“</w:t>
      </w:r>
      <w:r>
        <w:rPr>
          <w:rFonts w:hint="eastAsia" w:ascii="宋体" w:hAnsi="宋体" w:eastAsia="宋体"/>
          <w:sz w:val="27"/>
          <w:szCs w:val="27"/>
        </w:rPr>
        <w:t>六大支撑</w:t>
      </w:r>
      <w:r>
        <w:rPr>
          <w:rFonts w:ascii="宋体" w:hAnsi="宋体" w:eastAsia="宋体"/>
          <w:sz w:val="27"/>
          <w:szCs w:val="27"/>
        </w:rPr>
        <w:t>”</w:t>
      </w:r>
      <w:r>
        <w:rPr>
          <w:rFonts w:hint="eastAsia" w:ascii="宋体" w:hAnsi="宋体" w:eastAsia="宋体"/>
          <w:sz w:val="27"/>
          <w:szCs w:val="27"/>
        </w:rPr>
        <w:t>，牵引和支撑经济社会持续健康发展。我市作为省会城市，</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期间，把握省上对</w:t>
      </w:r>
      <w:r>
        <w:rPr>
          <w:rFonts w:ascii="宋体" w:hAnsi="宋体" w:eastAsia="宋体"/>
          <w:sz w:val="27"/>
          <w:szCs w:val="27"/>
        </w:rPr>
        <w:t>“</w:t>
      </w:r>
      <w:r>
        <w:rPr>
          <w:rFonts w:hint="eastAsia" w:ascii="宋体" w:hAnsi="宋体" w:eastAsia="宋体"/>
          <w:sz w:val="27"/>
          <w:szCs w:val="27"/>
        </w:rPr>
        <w:t>大兰州新兰州</w:t>
      </w:r>
      <w:r>
        <w:rPr>
          <w:rFonts w:ascii="宋体" w:hAnsi="宋体" w:eastAsia="宋体"/>
          <w:sz w:val="27"/>
          <w:szCs w:val="27"/>
        </w:rPr>
        <w:t>”</w:t>
      </w:r>
      <w:r>
        <w:rPr>
          <w:rFonts w:hint="eastAsia" w:ascii="宋体" w:hAnsi="宋体" w:eastAsia="宋体"/>
          <w:sz w:val="27"/>
          <w:szCs w:val="27"/>
        </w:rPr>
        <w:t>的建设目标，充分发挥省会中心城市的区位和资源优势，将着力推动大都市、大产业、大枢纽、大物流、大市场、大平台建设。</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lang w:val="zh-CN"/>
        </w:rPr>
        <w:t>从面临机遇看：一是政策平台的机遇。《国务院办公厅关于完善国家级经济技术开发区考核制度促进创新驱动发展的指导意见》和国家、省、市出台的《关于促进国家级经济技术开发区转型升级创新发展的若干意见》等政策，加大了对国家级经济技术开发区的政策支持力度，提高了政策精准度，为兰州经济区争取到产业转型、科技创新、基础设施建设等方面的政策支持和资金支持，提供了新的支撑。二是产业转型升级的机遇。国家加快向西开放步伐，从东部产业向中西部地区转移，为兰州经济区产业提升提供了新的契机；省上三大国家战略平台深入实施，以及市上对兰州经济区</w:t>
      </w:r>
      <w:r>
        <w:rPr>
          <w:rFonts w:ascii="宋体" w:hAnsi="宋体" w:eastAsia="宋体"/>
          <w:sz w:val="27"/>
          <w:szCs w:val="27"/>
        </w:rPr>
        <w:t>“</w:t>
      </w:r>
      <w:r>
        <w:rPr>
          <w:rFonts w:hint="eastAsia" w:ascii="宋体" w:hAnsi="宋体" w:eastAsia="宋体"/>
          <w:sz w:val="27"/>
          <w:szCs w:val="27"/>
          <w:lang w:val="zh-CN"/>
        </w:rPr>
        <w:t>西进北扩</w:t>
      </w:r>
      <w:r>
        <w:rPr>
          <w:rFonts w:ascii="宋体" w:hAnsi="宋体" w:eastAsia="宋体"/>
          <w:sz w:val="27"/>
          <w:szCs w:val="27"/>
        </w:rPr>
        <w:t>”</w:t>
      </w:r>
      <w:r>
        <w:rPr>
          <w:rFonts w:hint="eastAsia" w:ascii="宋体" w:hAnsi="宋体" w:eastAsia="宋体"/>
          <w:sz w:val="27"/>
          <w:szCs w:val="27"/>
          <w:lang w:val="zh-CN"/>
        </w:rPr>
        <w:t>的战略布局，为兰州经济区发展提供了新的空间。三是对外开放的机遇。随着国家</w:t>
      </w:r>
      <w:r>
        <w:rPr>
          <w:rFonts w:ascii="宋体" w:hAnsi="宋体" w:eastAsia="宋体"/>
          <w:sz w:val="27"/>
          <w:szCs w:val="27"/>
        </w:rPr>
        <w:t>“</w:t>
      </w:r>
      <w:r>
        <w:rPr>
          <w:rFonts w:hint="eastAsia" w:ascii="宋体" w:hAnsi="宋体" w:eastAsia="宋体"/>
          <w:sz w:val="27"/>
          <w:szCs w:val="27"/>
          <w:lang w:val="zh-CN"/>
        </w:rPr>
        <w:t>一带一路</w:t>
      </w:r>
      <w:r>
        <w:rPr>
          <w:rFonts w:ascii="宋体" w:hAnsi="宋体" w:eastAsia="宋体"/>
          <w:sz w:val="27"/>
          <w:szCs w:val="27"/>
        </w:rPr>
        <w:t>”</w:t>
      </w:r>
      <w:r>
        <w:rPr>
          <w:rFonts w:hint="eastAsia" w:ascii="宋体" w:hAnsi="宋体" w:eastAsia="宋体"/>
          <w:sz w:val="27"/>
          <w:szCs w:val="27"/>
          <w:lang w:val="zh-CN"/>
        </w:rPr>
        <w:t>战略深入推进，围绕国家中欧国际货运班列集结站和兰州国际港务区建设加快推进，兰州经济区对外开放必将迎来一个全新的阶段，对外开放的层次和水平将大幅提升。四是市场发展的机遇。世界新一轮科技革命和产业变革蓄势待发，我国经济发展方式正在加快转变，消费结构加快升级，供给侧战略性结构调整不断深化，为兰州经济区不断扩大市场份额提供了新的源泉。</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lang w:val="zh-CN"/>
        </w:rPr>
        <w:t>从面临挑战看：一是宏观经济的下行压力，国内正处在增长速度换挡期、结构调整阵痛期、前期刺激政策消化期，经济下行压力依然严峻，化解其负面传导仍面临提振信心、有效应对的挑战。二是开发区之间的激烈竞争，国内、省内各级各类开发区竞相发展，体制机制不断创新，兰州经济区要保持既有位势并争取进位升级，也面临创新管理、加强合作共赢的挑战。</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综合分析，</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期间，兰州经济区发展机遇和挑战并存，机遇大于挑战。要依据省、市</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纲要的总体部署，牢牢扭住经济转向中速、产业迈向中高端的主线，紧紧把握动力源头由要素投入向创新驱动转变、发展层次由传统经济向新兴产业转变、资源开发由粗放经营向集约利用转变、利好政策由强调叠加向寻求释放转变，增强机遇意识和忧患意识，励精图治，主动作为，在增容扩区上取得新进展，在转型升级上取得新突破，在发展动力上取得新转换，确保兰州经济区在</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期间再次实现大的跨越、迈上新的台阶。</w:t>
      </w:r>
    </w:p>
    <w:p>
      <w:pPr>
        <w:pStyle w:val="2"/>
      </w:pPr>
      <w:bookmarkStart w:id="8" w:name="_Toc447353822"/>
      <w:bookmarkStart w:id="9" w:name="_Toc447313961"/>
      <w:r>
        <w:rPr>
          <w:rFonts w:hint="eastAsia"/>
        </w:rPr>
        <w:t>第二章  指导思想和发展目标</w:t>
      </w:r>
      <w:bookmarkEnd w:id="8"/>
      <w:bookmarkEnd w:id="9"/>
    </w:p>
    <w:p>
      <w:pPr>
        <w:pStyle w:val="3"/>
        <w:spacing w:before="240" w:after="120"/>
        <w:rPr>
          <w:color w:val="000000"/>
        </w:rPr>
      </w:pPr>
      <w:bookmarkStart w:id="10" w:name="_Toc447313962"/>
      <w:bookmarkStart w:id="11" w:name="_Toc447353823"/>
      <w:r>
        <w:rPr>
          <w:rFonts w:hint="eastAsia"/>
          <w:color w:val="000000"/>
        </w:rPr>
        <w:t>第一节</w:t>
      </w:r>
      <w:bookmarkEnd w:id="10"/>
      <w:bookmarkEnd w:id="11"/>
      <w:r>
        <w:rPr>
          <w:rFonts w:hint="eastAsia"/>
          <w:color w:val="000000"/>
        </w:rPr>
        <w:t xml:space="preserve">  指导思想</w:t>
      </w:r>
    </w:p>
    <w:p>
      <w:pPr>
        <w:spacing w:line="600" w:lineRule="exact"/>
        <w:ind w:firstLine="540" w:firstLineChars="200"/>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时期，兰州经济区必须树立新的发展理念，把贯彻国家和省上部署与开发区实际结合起来，切实发挥和凸显兰州经济区在新常态下践行改革开放、实施创新驱动、加快转型升级、确保稳定增长的主导发展作用和先行先试载体地位。</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一、指导思想</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lang w:val="zh-CN"/>
        </w:rPr>
        <w:t>以科学发展观为指导，全面贯彻党的十八大和十八届三中、四中、五中全会精神和习近平总书记系列重要讲话精神，牢牢扭住</w:t>
      </w:r>
      <w:r>
        <w:rPr>
          <w:rFonts w:ascii="宋体" w:hAnsi="宋体" w:eastAsia="宋体"/>
          <w:sz w:val="27"/>
          <w:szCs w:val="27"/>
        </w:rPr>
        <w:t>“</w:t>
      </w:r>
      <w:r>
        <w:rPr>
          <w:rFonts w:hint="eastAsia" w:ascii="宋体" w:hAnsi="宋体" w:eastAsia="宋体"/>
          <w:sz w:val="27"/>
          <w:szCs w:val="27"/>
          <w:lang w:val="zh-CN"/>
        </w:rPr>
        <w:t>四个全面</w:t>
      </w:r>
      <w:r>
        <w:rPr>
          <w:rFonts w:ascii="宋体" w:hAnsi="宋体" w:eastAsia="宋体"/>
          <w:sz w:val="27"/>
          <w:szCs w:val="27"/>
        </w:rPr>
        <w:t>”</w:t>
      </w:r>
      <w:r>
        <w:rPr>
          <w:rFonts w:hint="eastAsia" w:ascii="宋体" w:hAnsi="宋体" w:eastAsia="宋体"/>
          <w:sz w:val="27"/>
          <w:szCs w:val="27"/>
          <w:lang w:val="zh-CN"/>
        </w:rPr>
        <w:t>的战略布局，贯彻落实</w:t>
      </w:r>
      <w:r>
        <w:rPr>
          <w:rFonts w:ascii="宋体" w:hAnsi="宋体" w:eastAsia="宋体"/>
          <w:sz w:val="27"/>
          <w:szCs w:val="27"/>
        </w:rPr>
        <w:t>“</w:t>
      </w:r>
      <w:r>
        <w:rPr>
          <w:rFonts w:hint="eastAsia" w:ascii="宋体" w:hAnsi="宋体" w:eastAsia="宋体"/>
          <w:sz w:val="27"/>
          <w:szCs w:val="27"/>
          <w:lang w:val="zh-CN"/>
        </w:rPr>
        <w:t>五大</w:t>
      </w:r>
      <w:r>
        <w:rPr>
          <w:rFonts w:ascii="宋体" w:hAnsi="宋体" w:eastAsia="宋体"/>
          <w:sz w:val="27"/>
          <w:szCs w:val="27"/>
        </w:rPr>
        <w:t>”</w:t>
      </w:r>
      <w:r>
        <w:rPr>
          <w:rFonts w:hint="eastAsia" w:ascii="宋体" w:hAnsi="宋体" w:eastAsia="宋体"/>
          <w:sz w:val="27"/>
          <w:szCs w:val="27"/>
          <w:lang w:val="zh-CN"/>
        </w:rPr>
        <w:t>发展理念，以供给侧结构性改革引领新常态，以创新驱动统领转型升级，以循环经济引领绿色发展，以</w:t>
      </w:r>
      <w:r>
        <w:rPr>
          <w:rFonts w:ascii="宋体" w:hAnsi="宋体" w:eastAsia="宋体"/>
          <w:sz w:val="27"/>
          <w:szCs w:val="27"/>
        </w:rPr>
        <w:t>“</w:t>
      </w:r>
      <w:r>
        <w:rPr>
          <w:rFonts w:hint="eastAsia" w:ascii="宋体" w:hAnsi="宋体" w:eastAsia="宋体"/>
          <w:sz w:val="27"/>
          <w:szCs w:val="27"/>
          <w:lang w:val="zh-CN"/>
        </w:rPr>
        <w:t>一带一路</w:t>
      </w:r>
      <w:r>
        <w:rPr>
          <w:rFonts w:ascii="宋体" w:hAnsi="宋体" w:eastAsia="宋体"/>
          <w:sz w:val="27"/>
          <w:szCs w:val="27"/>
        </w:rPr>
        <w:t>”</w:t>
      </w:r>
      <w:r>
        <w:rPr>
          <w:rFonts w:hint="eastAsia" w:ascii="宋体" w:hAnsi="宋体" w:eastAsia="宋体"/>
          <w:sz w:val="27"/>
          <w:szCs w:val="27"/>
          <w:lang w:val="zh-CN"/>
        </w:rPr>
        <w:t>大格局推动开放发展，以公共基础设施建设强化共享发展，着力突出创新发展，全面深化改革；着力优化空间配置，构建产业开发新格局；着力强化转型升级，推进产业迈向中高端；着力先行先试，加快兰白科技创新改革试验区建设；着力重点突破，率先建成兰州国际港务区、兰州西部药谷产业园和国家</w:t>
      </w:r>
      <w:r>
        <w:rPr>
          <w:rFonts w:ascii="宋体" w:hAnsi="宋体" w:eastAsia="宋体"/>
          <w:sz w:val="27"/>
          <w:szCs w:val="27"/>
        </w:rPr>
        <w:t>“</w:t>
      </w:r>
      <w:r>
        <w:rPr>
          <w:rFonts w:hint="eastAsia" w:ascii="宋体" w:hAnsi="宋体" w:eastAsia="宋体"/>
          <w:sz w:val="27"/>
          <w:szCs w:val="27"/>
          <w:lang w:val="zh-CN"/>
        </w:rPr>
        <w:t>城市矿产</w:t>
      </w:r>
      <w:r>
        <w:rPr>
          <w:rFonts w:ascii="宋体" w:hAnsi="宋体" w:eastAsia="宋体"/>
          <w:sz w:val="27"/>
          <w:szCs w:val="27"/>
        </w:rPr>
        <w:t>”</w:t>
      </w:r>
      <w:r>
        <w:rPr>
          <w:rFonts w:hint="eastAsia" w:ascii="宋体" w:hAnsi="宋体" w:eastAsia="宋体"/>
          <w:sz w:val="27"/>
          <w:szCs w:val="27"/>
          <w:lang w:val="zh-CN"/>
        </w:rPr>
        <w:t>示范基地；着力完善投融资渠道，创新投资融资体制；着力强化招商引资，创新重大项目支撑，实现在国家级经济技术开发区中</w:t>
      </w:r>
      <w:r>
        <w:rPr>
          <w:rFonts w:ascii="宋体" w:hAnsi="宋体" w:eastAsia="宋体"/>
          <w:sz w:val="27"/>
          <w:szCs w:val="27"/>
        </w:rPr>
        <w:t>“</w:t>
      </w:r>
      <w:r>
        <w:rPr>
          <w:rFonts w:hint="eastAsia" w:ascii="宋体" w:hAnsi="宋体" w:eastAsia="宋体"/>
          <w:sz w:val="27"/>
          <w:szCs w:val="27"/>
          <w:lang w:val="zh-CN"/>
        </w:rPr>
        <w:t>争先进位</w:t>
      </w:r>
      <w:r>
        <w:rPr>
          <w:rFonts w:ascii="宋体" w:hAnsi="宋体" w:eastAsia="宋体"/>
          <w:sz w:val="27"/>
          <w:szCs w:val="27"/>
        </w:rPr>
        <w:t>”</w:t>
      </w:r>
      <w:r>
        <w:rPr>
          <w:rFonts w:hint="eastAsia" w:ascii="宋体" w:hAnsi="宋体" w:eastAsia="宋体"/>
          <w:sz w:val="27"/>
          <w:szCs w:val="27"/>
          <w:lang w:val="zh-CN"/>
        </w:rPr>
        <w:t>的目标，把兰州经济区打造成</w:t>
      </w:r>
      <w:r>
        <w:rPr>
          <w:rFonts w:ascii="宋体" w:hAnsi="宋体" w:eastAsia="宋体"/>
          <w:sz w:val="27"/>
          <w:szCs w:val="27"/>
        </w:rPr>
        <w:t>“</w:t>
      </w:r>
      <w:r>
        <w:rPr>
          <w:rFonts w:hint="eastAsia" w:ascii="宋体" w:hAnsi="宋体" w:eastAsia="宋体"/>
          <w:sz w:val="27"/>
          <w:szCs w:val="27"/>
          <w:lang w:val="zh-CN"/>
        </w:rPr>
        <w:t>转型升级的核心区、科技创新的实验区、开放开发的先导区、产业聚集的中心区</w:t>
      </w:r>
      <w:r>
        <w:rPr>
          <w:rFonts w:ascii="宋体" w:hAnsi="宋体" w:eastAsia="宋体"/>
          <w:sz w:val="27"/>
          <w:szCs w:val="27"/>
        </w:rPr>
        <w:t>”</w:t>
      </w:r>
      <w:r>
        <w:rPr>
          <w:rFonts w:hint="eastAsia" w:ascii="宋体" w:hAnsi="宋体" w:eastAsia="宋体"/>
          <w:sz w:val="27"/>
          <w:szCs w:val="27"/>
        </w:rPr>
        <w:t>。</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二、发展理念</w:t>
      </w:r>
    </w:p>
    <w:p>
      <w:pPr>
        <w:widowControl w:val="0"/>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1.深化改革，创新发展。</w:t>
      </w:r>
      <w:r>
        <w:rPr>
          <w:rFonts w:hint="eastAsia" w:ascii="宋体" w:hAnsi="宋体" w:eastAsia="宋体"/>
          <w:sz w:val="27"/>
          <w:szCs w:val="27"/>
        </w:rPr>
        <w:t>把实施创新驱动发展战略摆在发展全局的核心位置全力推进，以兰白科技创新改革试验区建设为契机，积极打造创新核心，加快各类科技创新资源、要素和平台在兰州经济区汇聚。在完善配套政策、培育市场主体、推进创新型产业、搭建创新平台、破解融资难题等方面深化改革，务求取得突破性成果，推进制度创新、机制创新、科技创新和文化创新，形成以创新为引领和支撑的经济区产业体系和发展模式。</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2.</w:t>
      </w:r>
      <w:r>
        <w:rPr>
          <w:rFonts w:hint="eastAsia" w:ascii="宋体" w:hAnsi="宋体" w:eastAsia="宋体"/>
          <w:b/>
          <w:sz w:val="27"/>
          <w:szCs w:val="27"/>
        </w:rPr>
        <w:t>统筹兼顾，协调发展。</w:t>
      </w:r>
      <w:r>
        <w:rPr>
          <w:rFonts w:hint="eastAsia" w:ascii="宋体" w:hAnsi="宋体" w:eastAsia="宋体"/>
          <w:sz w:val="27"/>
          <w:szCs w:val="27"/>
        </w:rPr>
        <w:t>统筹解决制约发展的重大难题，把握转方式、调结构、补</w:t>
      </w:r>
      <w:r>
        <w:rPr>
          <w:rFonts w:ascii="宋体" w:hAnsi="宋体" w:eastAsia="宋体"/>
          <w:sz w:val="27"/>
          <w:szCs w:val="27"/>
        </w:rPr>
        <w:t>“</w:t>
      </w:r>
      <w:r>
        <w:rPr>
          <w:rFonts w:hint="eastAsia" w:ascii="宋体" w:hAnsi="宋体" w:eastAsia="宋体"/>
          <w:sz w:val="27"/>
          <w:szCs w:val="27"/>
        </w:rPr>
        <w:t>短板</w:t>
      </w:r>
      <w:r>
        <w:rPr>
          <w:rFonts w:ascii="宋体" w:hAnsi="宋体" w:eastAsia="宋体"/>
          <w:sz w:val="27"/>
          <w:szCs w:val="27"/>
        </w:rPr>
        <w:t>”</w:t>
      </w:r>
      <w:r>
        <w:rPr>
          <w:rFonts w:hint="eastAsia" w:ascii="宋体" w:hAnsi="宋体" w:eastAsia="宋体"/>
          <w:sz w:val="27"/>
          <w:szCs w:val="27"/>
        </w:rPr>
        <w:t>、快增长的重要环节，正确处理发展中的重大关系，重点促进五个二级园区经济社会协调发展，促进新型工业化、信息化、城镇化同步发展；以</w:t>
      </w:r>
      <w:r>
        <w:rPr>
          <w:rFonts w:ascii="宋体" w:hAnsi="宋体" w:eastAsia="宋体"/>
          <w:sz w:val="27"/>
          <w:szCs w:val="27"/>
        </w:rPr>
        <w:t>“</w:t>
      </w:r>
      <w:r>
        <w:rPr>
          <w:rFonts w:hint="eastAsia" w:ascii="宋体" w:hAnsi="宋体" w:eastAsia="宋体"/>
          <w:sz w:val="27"/>
          <w:szCs w:val="27"/>
        </w:rPr>
        <w:t>一区五园</w:t>
      </w:r>
      <w:r>
        <w:rPr>
          <w:rFonts w:ascii="宋体" w:hAnsi="宋体" w:eastAsia="宋体"/>
          <w:sz w:val="27"/>
          <w:szCs w:val="27"/>
        </w:rPr>
        <w:t>”</w:t>
      </w:r>
      <w:r>
        <w:rPr>
          <w:rFonts w:hint="eastAsia" w:ascii="宋体" w:hAnsi="宋体" w:eastAsia="宋体"/>
          <w:sz w:val="27"/>
          <w:szCs w:val="27"/>
        </w:rPr>
        <w:t>差异化取位为基础，推进错位发展，推动园区內部、园区之间、园区外部统筹平衡，实现扩容增量和提质增效并重，不断增强发展的整体性。</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3.</w:t>
      </w:r>
      <w:r>
        <w:rPr>
          <w:rFonts w:hint="eastAsia" w:ascii="宋体" w:hAnsi="宋体" w:eastAsia="宋体"/>
          <w:b/>
          <w:sz w:val="27"/>
          <w:szCs w:val="27"/>
        </w:rPr>
        <w:t>循环引领，绿色发展</w:t>
      </w:r>
      <w:r>
        <w:rPr>
          <w:rFonts w:hint="eastAsia" w:ascii="宋体" w:hAnsi="宋体" w:eastAsia="宋体"/>
          <w:sz w:val="27"/>
          <w:szCs w:val="27"/>
        </w:rPr>
        <w:t>。坚持保护与发展并重的方针，大力发展循环经济，推行企业循环式生产、产业循环式组合、园区循环式改造；坚持节约资源和保护环境的基本国策，更加突出节能减排和污染防治，成为建设资源节约型和环境友好型社会的典范，为兰州市建设国家生态文明先行示范区提供样板。</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4.“</w:t>
      </w:r>
      <w:r>
        <w:rPr>
          <w:rFonts w:hint="eastAsia" w:ascii="宋体" w:hAnsi="宋体" w:eastAsia="宋体"/>
          <w:b/>
          <w:sz w:val="27"/>
          <w:szCs w:val="27"/>
        </w:rPr>
        <w:t>一带一路</w:t>
      </w:r>
      <w:r>
        <w:rPr>
          <w:rFonts w:ascii="宋体" w:hAnsi="宋体" w:eastAsia="宋体"/>
          <w:b/>
          <w:sz w:val="27"/>
          <w:szCs w:val="27"/>
        </w:rPr>
        <w:t>”</w:t>
      </w:r>
      <w:r>
        <w:rPr>
          <w:rFonts w:hint="eastAsia" w:ascii="宋体" w:hAnsi="宋体" w:eastAsia="宋体"/>
          <w:b/>
          <w:sz w:val="27"/>
          <w:szCs w:val="27"/>
        </w:rPr>
        <w:t>，开放发展。</w:t>
      </w:r>
      <w:r>
        <w:rPr>
          <w:rFonts w:hint="eastAsia" w:ascii="宋体" w:hAnsi="宋体" w:eastAsia="宋体"/>
          <w:sz w:val="27"/>
          <w:szCs w:val="27"/>
        </w:rPr>
        <w:t>抢抓国家实施</w:t>
      </w:r>
      <w:r>
        <w:rPr>
          <w:rFonts w:ascii="宋体" w:hAnsi="宋体" w:eastAsia="宋体"/>
          <w:sz w:val="27"/>
          <w:szCs w:val="27"/>
        </w:rPr>
        <w:t>“</w:t>
      </w:r>
      <w:r>
        <w:rPr>
          <w:rFonts w:hint="eastAsia" w:ascii="宋体" w:hAnsi="宋体" w:eastAsia="宋体"/>
          <w:sz w:val="27"/>
          <w:szCs w:val="27"/>
        </w:rPr>
        <w:t>一带一路</w:t>
      </w:r>
      <w:r>
        <w:rPr>
          <w:rFonts w:ascii="宋体" w:hAnsi="宋体" w:eastAsia="宋体"/>
          <w:sz w:val="27"/>
          <w:szCs w:val="27"/>
        </w:rPr>
        <w:t>”</w:t>
      </w:r>
      <w:r>
        <w:rPr>
          <w:rFonts w:hint="eastAsia" w:ascii="宋体" w:hAnsi="宋体" w:eastAsia="宋体"/>
          <w:sz w:val="27"/>
          <w:szCs w:val="27"/>
        </w:rPr>
        <w:t>战略和构建开放型经济新体制的重大机遇，在构筑向西开放平台上先行一步。加快</w:t>
      </w:r>
      <w:r>
        <w:rPr>
          <w:rFonts w:ascii="宋体" w:hAnsi="宋体" w:eastAsia="宋体"/>
          <w:sz w:val="27"/>
          <w:szCs w:val="27"/>
        </w:rPr>
        <w:t>“</w:t>
      </w:r>
      <w:r>
        <w:rPr>
          <w:rFonts w:hint="eastAsia" w:ascii="宋体" w:hAnsi="宋体" w:eastAsia="宋体"/>
          <w:sz w:val="27"/>
          <w:szCs w:val="27"/>
        </w:rPr>
        <w:t>走出去</w:t>
      </w:r>
      <w:r>
        <w:rPr>
          <w:rFonts w:ascii="宋体" w:hAnsi="宋体" w:eastAsia="宋体"/>
          <w:sz w:val="27"/>
          <w:szCs w:val="27"/>
        </w:rPr>
        <w:t>”</w:t>
      </w:r>
      <w:r>
        <w:rPr>
          <w:rFonts w:hint="eastAsia" w:ascii="宋体" w:hAnsi="宋体" w:eastAsia="宋体"/>
          <w:sz w:val="27"/>
          <w:szCs w:val="27"/>
        </w:rPr>
        <w:t>步伐，积极开展对外贸易经济合作，加强与周边地区和国家的经贸交流；加大</w:t>
      </w:r>
      <w:r>
        <w:rPr>
          <w:rFonts w:ascii="宋体" w:hAnsi="宋体" w:eastAsia="宋体"/>
          <w:sz w:val="27"/>
          <w:szCs w:val="27"/>
        </w:rPr>
        <w:t>“</w:t>
      </w:r>
      <w:r>
        <w:rPr>
          <w:rFonts w:hint="eastAsia" w:ascii="宋体" w:hAnsi="宋体" w:eastAsia="宋体"/>
          <w:sz w:val="27"/>
          <w:szCs w:val="27"/>
        </w:rPr>
        <w:t>引进来</w:t>
      </w:r>
      <w:r>
        <w:rPr>
          <w:rFonts w:ascii="宋体" w:hAnsi="宋体" w:eastAsia="宋体"/>
          <w:sz w:val="27"/>
          <w:szCs w:val="27"/>
        </w:rPr>
        <w:t>”</w:t>
      </w:r>
      <w:r>
        <w:rPr>
          <w:rFonts w:hint="eastAsia" w:ascii="宋体" w:hAnsi="宋体" w:eastAsia="宋体"/>
          <w:sz w:val="27"/>
          <w:szCs w:val="27"/>
        </w:rPr>
        <w:t>力度，创新招商引资方式，引资、引技、引智并重，把兰州经济区打造成向西开放的前沿阵地和东西合作的承接洼地。</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5.</w:t>
      </w:r>
      <w:r>
        <w:rPr>
          <w:rFonts w:hint="eastAsia" w:ascii="宋体" w:hAnsi="宋体" w:eastAsia="宋体"/>
          <w:b/>
          <w:sz w:val="27"/>
          <w:szCs w:val="27"/>
        </w:rPr>
        <w:t>以人为本，共享发展。</w:t>
      </w:r>
      <w:r>
        <w:rPr>
          <w:rFonts w:hint="eastAsia" w:ascii="宋体" w:hAnsi="宋体" w:eastAsia="宋体"/>
          <w:sz w:val="27"/>
          <w:szCs w:val="27"/>
        </w:rPr>
        <w:t>以普惠民生为导向，坚持把加强公共基础设施建设摆在重要位置，强化产城融合，提高园区城市功能和社会功能承载力；加快发展现代服务业，提高公共服务水平能力，逐步推动兰州经济区由单一产业功能向城市综合功能融合区转型；切实增加群众福祉，真正提高群众的幸福指数和发展认同感，让改革发展成果惠及企业全体员工和区内全体社会成员。</w:t>
      </w:r>
    </w:p>
    <w:p>
      <w:pPr>
        <w:spacing w:line="600" w:lineRule="exact"/>
        <w:ind w:firstLine="542" w:firstLineChars="200"/>
        <w:rPr>
          <w:rFonts w:ascii="宋体" w:hAnsi="宋体" w:eastAsia="宋体"/>
          <w:sz w:val="27"/>
          <w:szCs w:val="27"/>
        </w:rPr>
      </w:pPr>
      <w:r>
        <w:rPr>
          <w:rFonts w:hint="eastAsia" w:ascii="宋体" w:hAnsi="宋体" w:eastAsia="宋体"/>
          <w:b/>
          <w:sz w:val="27"/>
          <w:szCs w:val="27"/>
        </w:rPr>
        <w:t>三、发展定位</w:t>
      </w:r>
    </w:p>
    <w:p>
      <w:pPr>
        <w:spacing w:line="600" w:lineRule="exact"/>
        <w:jc w:val="both"/>
        <w:rPr>
          <w:rFonts w:ascii="宋体" w:hAnsi="宋体" w:eastAsia="宋体"/>
          <w:sz w:val="27"/>
          <w:szCs w:val="27"/>
        </w:rPr>
      </w:pPr>
      <w:r>
        <w:rPr>
          <w:rFonts w:hint="eastAsia" w:ascii="宋体" w:hAnsi="宋体" w:eastAsia="宋体"/>
          <w:sz w:val="27"/>
          <w:szCs w:val="27"/>
        </w:rPr>
        <w:t xml:space="preserve">    </w:t>
      </w:r>
      <w:r>
        <w:rPr>
          <w:rFonts w:ascii="宋体" w:hAnsi="宋体" w:eastAsia="宋体"/>
          <w:sz w:val="27"/>
          <w:szCs w:val="27"/>
          <w:lang/>
        </w:rPr>
        <w:t>“</w:t>
      </w:r>
      <w:r>
        <w:rPr>
          <w:rFonts w:hint="eastAsia" w:ascii="宋体" w:hAnsi="宋体" w:eastAsia="宋体"/>
          <w:sz w:val="27"/>
          <w:szCs w:val="27"/>
          <w:lang w:val="zh-TW" w:eastAsia="zh-TW"/>
        </w:rPr>
        <w:t>十三五</w:t>
      </w:r>
      <w:r>
        <w:rPr>
          <w:rFonts w:ascii="宋体" w:hAnsi="宋体" w:eastAsia="宋体"/>
          <w:sz w:val="27"/>
          <w:szCs w:val="27"/>
        </w:rPr>
        <w:t>”</w:t>
      </w:r>
      <w:r>
        <w:rPr>
          <w:rFonts w:hint="eastAsia" w:ascii="宋体" w:hAnsi="宋体" w:eastAsia="宋体"/>
          <w:sz w:val="27"/>
          <w:szCs w:val="27"/>
          <w:lang w:val="zh-CN"/>
        </w:rPr>
        <w:t>期间，根据国家、省、市的发展战略部署，兰州经济区总体定位是：把兰州经济区打造成全省乃至西北地区</w:t>
      </w:r>
      <w:r>
        <w:rPr>
          <w:rFonts w:ascii="宋体" w:hAnsi="宋体" w:eastAsia="宋体"/>
          <w:sz w:val="27"/>
          <w:szCs w:val="27"/>
        </w:rPr>
        <w:t>“</w:t>
      </w:r>
      <w:r>
        <w:rPr>
          <w:rFonts w:hint="eastAsia" w:ascii="宋体" w:hAnsi="宋体" w:eastAsia="宋体"/>
          <w:sz w:val="27"/>
          <w:szCs w:val="27"/>
          <w:lang w:val="zh-CN"/>
        </w:rPr>
        <w:t>转型升级的核心区、科技创新的实验区、开放开发的先导区、产业聚集的中心区</w:t>
      </w:r>
      <w:r>
        <w:rPr>
          <w:rFonts w:ascii="宋体" w:hAnsi="宋体" w:eastAsia="宋体"/>
          <w:sz w:val="27"/>
          <w:szCs w:val="27"/>
        </w:rPr>
        <w:t>”</w:t>
      </w:r>
      <w:r>
        <w:rPr>
          <w:rFonts w:hint="eastAsia" w:ascii="宋体" w:hAnsi="宋体" w:eastAsia="宋体"/>
          <w:sz w:val="27"/>
          <w:szCs w:val="27"/>
        </w:rPr>
        <w:t>，</w:t>
      </w:r>
      <w:r>
        <w:rPr>
          <w:rFonts w:hint="eastAsia" w:ascii="宋体" w:hAnsi="宋体" w:eastAsia="宋体"/>
          <w:sz w:val="27"/>
          <w:szCs w:val="27"/>
          <w:lang w:val="zh-CN"/>
        </w:rPr>
        <w:t>使兰州经济区建设成为带动地区经济发展和实施区域发展战略的重要载体，成为构建开放型经济新体制和培育吸引外资新优势的排头兵，成为科技创新驱动和绿色集约发展的示范区，成为大众创业万众创新的落脚地。</w:t>
      </w:r>
    </w:p>
    <w:p>
      <w:pPr>
        <w:pStyle w:val="3"/>
        <w:spacing w:before="240" w:after="120"/>
        <w:rPr>
          <w:color w:val="000000"/>
        </w:rPr>
      </w:pPr>
      <w:bookmarkStart w:id="12" w:name="_Toc447353824"/>
      <w:bookmarkStart w:id="13" w:name="_Toc447313963"/>
      <w:r>
        <w:rPr>
          <w:rFonts w:hint="eastAsia"/>
          <w:color w:val="000000"/>
        </w:rPr>
        <w:t>第二节  发展目标</w:t>
      </w:r>
      <w:bookmarkEnd w:id="12"/>
      <w:bookmarkEnd w:id="13"/>
    </w:p>
    <w:p>
      <w:pPr>
        <w:spacing w:line="600" w:lineRule="exact"/>
        <w:ind w:firstLine="540" w:firstLineChars="200"/>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lang w:val="zh-TW" w:eastAsia="zh-TW"/>
        </w:rPr>
        <w:t>十三五</w:t>
      </w:r>
      <w:r>
        <w:rPr>
          <w:rFonts w:ascii="宋体" w:hAnsi="宋体" w:eastAsia="宋体"/>
          <w:sz w:val="27"/>
          <w:szCs w:val="27"/>
        </w:rPr>
        <w:t>”</w:t>
      </w:r>
      <w:r>
        <w:rPr>
          <w:rFonts w:hint="eastAsia" w:ascii="宋体" w:hAnsi="宋体" w:eastAsia="宋体"/>
          <w:sz w:val="27"/>
          <w:szCs w:val="27"/>
          <w:lang w:val="zh-CN"/>
        </w:rPr>
        <w:t>期间，兰州经济区坚持速度和质量并重，突出供给侧战略性调整，优化劳动力、资本、土地、技术、管理等要素配置，推动新技术、新产业、新业态蓬勃发展，实现发展动力转换；注重补齐发展短板，建立起以企业为主体、市场为导向、产学研紧密结合的区域创新体系；在提高发展平衡性、包容性、可持续性的基础上，努力实现经济增长速度高于全省、全市和省内国家级、省级开发区的平均水平，各项经济技术和资源环境指标均优于全省、全市平均水平；实现在国家级经济技术开发区中</w:t>
      </w:r>
      <w:r>
        <w:rPr>
          <w:rFonts w:ascii="宋体" w:hAnsi="宋体" w:eastAsia="宋体"/>
          <w:sz w:val="27"/>
          <w:szCs w:val="27"/>
        </w:rPr>
        <w:t>“</w:t>
      </w:r>
      <w:r>
        <w:rPr>
          <w:rFonts w:hint="eastAsia" w:ascii="宋体" w:hAnsi="宋体" w:eastAsia="宋体"/>
          <w:sz w:val="27"/>
          <w:szCs w:val="27"/>
          <w:lang w:val="zh-CN"/>
        </w:rPr>
        <w:t>争先进位</w:t>
      </w:r>
      <w:r>
        <w:rPr>
          <w:rFonts w:ascii="宋体" w:hAnsi="宋体" w:eastAsia="宋体"/>
          <w:sz w:val="27"/>
          <w:szCs w:val="27"/>
        </w:rPr>
        <w:t>”</w:t>
      </w:r>
      <w:r>
        <w:rPr>
          <w:rFonts w:hint="eastAsia" w:ascii="宋体" w:hAnsi="宋体" w:eastAsia="宋体"/>
          <w:sz w:val="27"/>
          <w:szCs w:val="27"/>
          <w:lang w:val="zh-CN"/>
        </w:rPr>
        <w:t>的目标，每年提升一位，</w:t>
      </w:r>
      <w:r>
        <w:rPr>
          <w:rFonts w:ascii="宋体" w:hAnsi="宋体" w:eastAsia="宋体"/>
          <w:sz w:val="27"/>
          <w:szCs w:val="27"/>
        </w:rPr>
        <w:t>“</w:t>
      </w:r>
      <w:r>
        <w:rPr>
          <w:rFonts w:hint="eastAsia" w:ascii="宋体" w:hAnsi="宋体" w:eastAsia="宋体"/>
          <w:sz w:val="27"/>
          <w:szCs w:val="27"/>
          <w:lang w:val="zh-TW" w:eastAsia="zh-TW"/>
        </w:rPr>
        <w:t>十三五</w:t>
      </w:r>
      <w:r>
        <w:rPr>
          <w:rFonts w:ascii="宋体" w:hAnsi="宋体" w:eastAsia="宋体"/>
          <w:sz w:val="27"/>
          <w:szCs w:val="27"/>
        </w:rPr>
        <w:t>”</w:t>
      </w:r>
      <w:r>
        <w:rPr>
          <w:rFonts w:hint="eastAsia" w:ascii="宋体" w:hAnsi="宋体" w:eastAsia="宋体"/>
          <w:sz w:val="27"/>
          <w:szCs w:val="27"/>
          <w:lang w:val="zh-CN"/>
        </w:rPr>
        <w:t>期间共提升五位。</w:t>
      </w:r>
    </w:p>
    <w:p>
      <w:pPr>
        <w:widowControl w:val="0"/>
        <w:spacing w:line="600" w:lineRule="exact"/>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 xml:space="preserve">        一、发展目标</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依据兰州市第十五届人民代表大会第六次会议审查和批准的《兰州市国民经济和社会发展第十三个五年规划纲要》确定的兰州经济区发展目标，兰州经济区“十三五”期间地区生产总值年均增长14％，2020年达到430亿元以上。</w:t>
      </w:r>
    </w:p>
    <w:p>
      <w:pPr>
        <w:spacing w:line="600" w:lineRule="exact"/>
        <w:ind w:firstLine="540" w:firstLineChars="200"/>
        <w:rPr>
          <w:rFonts w:ascii="宋体" w:hAnsi="宋体" w:eastAsia="宋体"/>
          <w:sz w:val="27"/>
          <w:szCs w:val="27"/>
        </w:rPr>
      </w:pPr>
      <w:r>
        <w:rPr>
          <w:rFonts w:hint="eastAsia" w:ascii="宋体" w:hAnsi="宋体" w:eastAsia="宋体"/>
          <w:sz w:val="27"/>
          <w:szCs w:val="27"/>
        </w:rPr>
        <w:t>表1：“十三五”兰州经济技术开发区发展指标</w:t>
      </w:r>
    </w:p>
    <w:tbl>
      <w:tblPr>
        <w:tblW w:w="8647"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2977"/>
        <w:gridCol w:w="992"/>
        <w:gridCol w:w="1276"/>
        <w:gridCol w:w="1418"/>
        <w:gridCol w:w="1984"/>
      </w:tblGrid>
      <w:tr>
        <w:trPr>
          <w:trHeight w:val="597" w:hRule="atLeast"/>
        </w:trPr>
        <w:tc>
          <w:tcPr>
            <w:tcW w:w="8647" w:type="dxa"/>
            <w:gridSpan w:val="5"/>
            <w:tcBorders>
              <w:top w:val="nil"/>
              <w:left w:val="nil"/>
              <w:bottom w:val="single" w:color="auto" w:sz="4" w:space="0"/>
              <w:right w:val="nil"/>
            </w:tcBorders>
            <w:vAlign w:val="center"/>
          </w:tcPr>
          <w:p>
            <w:pPr>
              <w:jc w:val="center"/>
              <w:rPr>
                <w:rFonts w:ascii="宋体" w:hAnsi="宋体" w:cs="宋体"/>
                <w:b/>
                <w:sz w:val="32"/>
                <w:szCs w:val="32"/>
              </w:rPr>
            </w:pPr>
            <w:r>
              <w:rPr>
                <w:rFonts w:hint="eastAsia" w:ascii="宋体" w:hAnsi="宋体" w:cs="宋体"/>
                <w:b/>
                <w:sz w:val="32"/>
                <w:szCs w:val="32"/>
              </w:rPr>
              <w:t>“十三五”兰州经济技术开发区发展指标</w:t>
            </w:r>
          </w:p>
        </w:tc>
      </w:tr>
      <w:tr>
        <w:trPr>
          <w:trHeight w:val="619" w:hRule="atLeast"/>
        </w:trPr>
        <w:tc>
          <w:tcPr>
            <w:tcW w:w="297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指标</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单位</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2015年</w:t>
            </w:r>
          </w:p>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基值</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2020年</w:t>
            </w:r>
          </w:p>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预期值</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十三五时期</w:t>
            </w:r>
          </w:p>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预期增速</w:t>
            </w:r>
          </w:p>
        </w:tc>
      </w:tr>
      <w:tr>
        <w:trPr>
          <w:trHeight w:val="442"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地区生产总值</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亿元</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225.98</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430</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14%</w:t>
            </w:r>
          </w:p>
        </w:tc>
      </w:tr>
      <w:tr>
        <w:trPr>
          <w:trHeight w:val="410"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固定资产投资总额</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亿元</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295.98</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522</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12%</w:t>
            </w:r>
          </w:p>
        </w:tc>
      </w:tr>
      <w:tr>
        <w:trPr>
          <w:trHeight w:val="415"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进出口总额</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万美元</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711.52</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950</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6%</w:t>
            </w:r>
          </w:p>
        </w:tc>
      </w:tr>
      <w:tr>
        <w:trPr>
          <w:trHeight w:val="421"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研发经费（R&amp;D)</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亿元</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5.57</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kern w:val="2"/>
                <w:sz w:val="20"/>
                <w:szCs w:val="27"/>
              </w:rPr>
            </w:pPr>
            <w:r>
              <w:rPr>
                <w:rFonts w:hint="eastAsia" w:ascii="Times New Roman" w:hAnsi="Times New Roman" w:eastAsia="宋体" w:cs="Times New Roman"/>
                <w:color w:val="auto"/>
                <w:kern w:val="2"/>
                <w:sz w:val="20"/>
                <w:szCs w:val="27"/>
              </w:rPr>
              <w:t>9</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kern w:val="2"/>
                <w:sz w:val="20"/>
                <w:szCs w:val="27"/>
              </w:rPr>
            </w:pPr>
            <w:r>
              <w:rPr>
                <w:rFonts w:hint="eastAsia" w:ascii="Times New Roman" w:hAnsi="Times New Roman" w:eastAsia="宋体" w:cs="Times New Roman"/>
                <w:color w:val="auto"/>
                <w:kern w:val="2"/>
                <w:sz w:val="20"/>
                <w:szCs w:val="27"/>
              </w:rPr>
              <w:t>10%</w:t>
            </w:r>
          </w:p>
        </w:tc>
      </w:tr>
      <w:tr>
        <w:trPr>
          <w:trHeight w:val="421"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全社会研发投入占GDP的比重</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1.9</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kern w:val="2"/>
                <w:sz w:val="20"/>
                <w:szCs w:val="27"/>
              </w:rPr>
            </w:pPr>
            <w:r>
              <w:rPr>
                <w:rFonts w:hint="eastAsia" w:ascii="Times New Roman" w:hAnsi="Times New Roman" w:eastAsia="宋体" w:cs="Times New Roman"/>
                <w:color w:val="auto"/>
                <w:kern w:val="2"/>
                <w:sz w:val="20"/>
                <w:szCs w:val="27"/>
              </w:rPr>
              <w:t>2.6</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kern w:val="2"/>
                <w:sz w:val="20"/>
                <w:szCs w:val="27"/>
              </w:rPr>
            </w:pPr>
            <w:r>
              <w:rPr>
                <w:rFonts w:hint="eastAsia" w:ascii="Times New Roman" w:hAnsi="Times New Roman" w:eastAsia="宋体" w:cs="Times New Roman"/>
                <w:color w:val="auto"/>
                <w:kern w:val="2"/>
                <w:sz w:val="20"/>
                <w:szCs w:val="27"/>
              </w:rPr>
              <w:t>6.5%</w:t>
            </w:r>
          </w:p>
        </w:tc>
      </w:tr>
      <w:tr>
        <w:trPr>
          <w:trHeight w:val="421"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财政科技投入占财政支出比重</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1.29</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1.6</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4.3%</w:t>
            </w:r>
          </w:p>
        </w:tc>
      </w:tr>
      <w:tr>
        <w:trPr>
          <w:trHeight w:val="421"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高新技术产业增加值占工业增加值比重</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14.0</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18.3</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5.5%</w:t>
            </w:r>
          </w:p>
        </w:tc>
      </w:tr>
      <w:tr>
        <w:trPr>
          <w:trHeight w:val="421"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战略性新兴产业增加值占GDP比重</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4.2</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11.4</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22.3%</w:t>
            </w:r>
          </w:p>
        </w:tc>
      </w:tr>
      <w:tr>
        <w:trPr>
          <w:trHeight w:val="421"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高新技术产业劳动生产率</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万元/人</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53</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70</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5.7%</w:t>
            </w:r>
          </w:p>
        </w:tc>
      </w:tr>
      <w:tr>
        <w:trPr>
          <w:trHeight w:val="421"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万人发明专利拥有量</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件</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20</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25</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4.7%</w:t>
            </w:r>
          </w:p>
        </w:tc>
      </w:tr>
      <w:tr>
        <w:trPr>
          <w:trHeight w:val="469"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企业总数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家</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889</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1250</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7%</w:t>
            </w:r>
          </w:p>
        </w:tc>
      </w:tr>
      <w:tr>
        <w:trPr>
          <w:trHeight w:val="469"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高新技术企业数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家</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23</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50</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w:t>
            </w:r>
          </w:p>
        </w:tc>
      </w:tr>
      <w:tr>
        <w:trPr>
          <w:trHeight w:val="469"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国家级企业（工程）技术中心</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个</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1</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w:t>
            </w:r>
          </w:p>
        </w:tc>
      </w:tr>
      <w:tr>
        <w:trPr>
          <w:trHeight w:val="469"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企业孵化器、众创空间（平台）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个</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5</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20</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w:t>
            </w:r>
          </w:p>
        </w:tc>
      </w:tr>
      <w:tr>
        <w:trPr>
          <w:trHeight w:val="469" w:hRule="atLeast"/>
        </w:trPr>
        <w:tc>
          <w:tcPr>
            <w:tcW w:w="29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投资强度</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万元/亩</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217.87</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230</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w:t>
            </w:r>
          </w:p>
        </w:tc>
      </w:tr>
    </w:tbl>
    <w:p>
      <w:pPr>
        <w:widowControl w:val="0"/>
        <w:spacing w:line="600" w:lineRule="exact"/>
        <w:jc w:val="both"/>
        <w:rPr>
          <w:rFonts w:ascii="Times New Roman" w:hAnsi="Times New Roman" w:eastAsia="黑体" w:cs="Times New Roman"/>
          <w:kern w:val="2"/>
          <w:sz w:val="27"/>
          <w:szCs w:val="27"/>
        </w:rPr>
      </w:pPr>
      <w:bookmarkStart w:id="14" w:name="_Toc447313964"/>
      <w:bookmarkStart w:id="15" w:name="_Toc447353825"/>
      <w:r>
        <w:rPr>
          <w:rFonts w:hint="eastAsia" w:ascii="Times New Roman" w:hAnsi="Times New Roman" w:eastAsia="黑体" w:cs="Times New Roman"/>
          <w:kern w:val="2"/>
          <w:sz w:val="27"/>
          <w:szCs w:val="27"/>
        </w:rPr>
        <w:t xml:space="preserve">        二、六大支撑工程</w:t>
      </w:r>
    </w:p>
    <w:p>
      <w:pPr>
        <w:spacing w:line="600" w:lineRule="exact"/>
        <w:ind w:firstLine="540" w:firstLineChars="200"/>
        <w:jc w:val="both"/>
        <w:rPr>
          <w:rFonts w:ascii="宋体" w:hAnsi="宋体" w:eastAsia="宋体"/>
          <w:b/>
          <w:sz w:val="27"/>
          <w:szCs w:val="27"/>
        </w:rPr>
      </w:pPr>
      <w:r>
        <w:rPr>
          <w:rFonts w:hint="eastAsia" w:ascii="宋体" w:hAnsi="宋体" w:eastAsia="宋体"/>
          <w:sz w:val="27"/>
          <w:szCs w:val="27"/>
        </w:rPr>
        <w:t>为了确保“十三五”发展目标顺利完成，着力实施科技创新、产业提升、绿色循环、人才发展、基础设施及生态文明等六大支撑工程。</w:t>
      </w:r>
    </w:p>
    <w:tbl>
      <w:tblPr>
        <w:tblW w:w="89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rPr>
          <w:trHeight w:val="3066" w:hRule="atLeast"/>
        </w:trPr>
        <w:tc>
          <w:tcPr>
            <w:tcW w:w="8946" w:type="dxa"/>
            <w:vAlign w:val="top"/>
          </w:tcPr>
          <w:p>
            <w:pPr>
              <w:spacing w:line="600" w:lineRule="exact"/>
              <w:jc w:val="both"/>
              <w:rPr>
                <w:rFonts w:ascii="宋体" w:hAnsi="宋体" w:eastAsia="宋体"/>
                <w:b/>
                <w:sz w:val="27"/>
                <w:szCs w:val="27"/>
              </w:rPr>
            </w:pPr>
            <w:r>
              <w:rPr>
                <w:rFonts w:hint="eastAsia" w:ascii="宋体" w:hAnsi="宋体" w:eastAsia="宋体"/>
                <w:b/>
                <w:sz w:val="27"/>
                <w:szCs w:val="27"/>
              </w:rPr>
              <w:t>专栏1 六大支撑工程</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1、科技创新工程。</w:t>
            </w:r>
            <w:r>
              <w:rPr>
                <w:rFonts w:hint="eastAsia" w:ascii="宋体" w:hAnsi="宋体" w:eastAsia="宋体"/>
                <w:sz w:val="27"/>
                <w:szCs w:val="27"/>
              </w:rPr>
              <w:t>发挥科技创新引领作用，提高企业技术研发和自主创新能力，促进产学研深度融合对接，构建政产学研用一体创新网络，强化企业创新主体地位和主导地位，鼓励企业在高等院校科研院所建立企业研发机构，合作开展基础性前沿性创新研究，规划建设运营好科技企业孵化平台，完善创业培育服务，形成创新创业的良好氛围，不断提高创新发展能力。</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2、产业提升工程。</w:t>
            </w:r>
            <w:r>
              <w:rPr>
                <w:rFonts w:hint="eastAsia" w:ascii="宋体" w:hAnsi="宋体" w:eastAsia="宋体"/>
                <w:sz w:val="27"/>
                <w:szCs w:val="27"/>
              </w:rPr>
              <w:t>加快战略性新兴产业培育和传统产业转型升级，以供给侧结构性改革为核心，着力发展生产性服务业和生活性服务业，大力推进产业结构调整和发展方式转变，对园区的承载能力和功能进行优化、统筹布局，着力发展总部经济、航空航天、有色冶金、现代物流、新材料、新能源、生物医药及环保等产业，促进传统产业转型升级，产业迈向中高端水平，构建现代产业新体系。</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3、绿色循环工程。</w:t>
            </w:r>
            <w:r>
              <w:rPr>
                <w:rFonts w:hint="eastAsia" w:ascii="宋体" w:hAnsi="宋体" w:eastAsia="宋体"/>
                <w:sz w:val="27"/>
                <w:szCs w:val="27"/>
              </w:rPr>
              <w:t>加强工业领域循环经济发展，引导企业加大技术改造力度，进一步提高企业生产效能，打造循环经济先进模式，促进企业能源消耗和污染物排放不断降低，引导企业加大技术改造力度，打造循环经济先进模式，构建循环经济产业链，大力发展循环经济和环保产业，建立绿色、低碳、循环发产业体系，形成园区循环发展的良好局面。</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4、人才发展工程。</w:t>
            </w:r>
            <w:r>
              <w:rPr>
                <w:rFonts w:hint="eastAsia" w:ascii="宋体" w:hAnsi="宋体" w:eastAsia="宋体"/>
                <w:sz w:val="27"/>
                <w:szCs w:val="27"/>
              </w:rPr>
              <w:t>把人才作为创新发展的第一资源，深化产教融合、校企合作、建立多种形式的研发基地和职业技能培训平台，有针对性地培养各种技术技能人才，建立健全人才流动机制，完善工资、医疗待遇、职称评定、养老保障等激励政策，鼓励人才资源开发和人才引进，完善人才评价激励机制和服务保障体系，营造良好的人才发展环境。</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5、基础设施工程。</w:t>
            </w:r>
            <w:r>
              <w:rPr>
                <w:rFonts w:hint="eastAsia" w:ascii="宋体" w:hAnsi="宋体" w:eastAsia="宋体"/>
                <w:sz w:val="27"/>
                <w:szCs w:val="27"/>
              </w:rPr>
              <w:t>拓展园区基础设施建设空间，加快完善安全高效、智能绿色、互联互通的现代基础设施网络，全面推进基础设施建设，提升配套服务功能，支撑园区创新发展，更好发挥对经济发展的支撑引领作用。</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6、生态文明工程。</w:t>
            </w:r>
            <w:r>
              <w:rPr>
                <w:rFonts w:hint="eastAsia" w:ascii="宋体" w:hAnsi="宋体" w:eastAsia="宋体"/>
                <w:sz w:val="27"/>
                <w:szCs w:val="27"/>
              </w:rPr>
              <w:t>围绕国土空间开发有度有序利用，调整优化空间结构，提高土地利用效率，加大生态系统和环境保护力度，推动技术创新和产业结构调整，结构更加优化，资源利用更加绿色高效，拓展绿色宜人的生态空间。</w:t>
            </w:r>
          </w:p>
        </w:tc>
      </w:tr>
      <w:bookmarkEnd w:id="14"/>
      <w:bookmarkEnd w:id="15"/>
    </w:tbl>
    <w:p>
      <w:pPr>
        <w:pStyle w:val="2"/>
        <w:jc w:val="both"/>
      </w:pPr>
      <w:bookmarkStart w:id="16" w:name="_Toc447313967"/>
      <w:bookmarkStart w:id="17" w:name="_Toc447353828"/>
    </w:p>
    <w:p>
      <w:pPr>
        <w:pStyle w:val="2"/>
        <w:rPr>
          <w:rFonts w:ascii="宋体" w:hAnsi="宋体" w:eastAsia="宋体"/>
          <w:sz w:val="27"/>
          <w:szCs w:val="27"/>
        </w:rPr>
      </w:pPr>
      <w:r>
        <w:rPr>
          <w:rFonts w:hint="eastAsia"/>
        </w:rPr>
        <w:t>第三章  优化空间布局，构建产业开发新格局</w:t>
      </w:r>
      <w:bookmarkEnd w:id="16"/>
      <w:bookmarkEnd w:id="17"/>
    </w:p>
    <w:p>
      <w:pPr>
        <w:spacing w:line="600" w:lineRule="exact"/>
        <w:ind w:firstLine="540" w:firstLineChars="200"/>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期间，根据省、市政府对兰州经济区发展的的总体部署，以“西进北扩”战略为基础，拓展发展空间，优化空间布局，重塑发展优势，实施错位发展，壮大骨干企业，培育示范园区。总体空间布局为</w:t>
      </w:r>
      <w:r>
        <w:rPr>
          <w:rFonts w:ascii="宋体" w:hAnsi="宋体" w:eastAsia="宋体"/>
          <w:sz w:val="27"/>
          <w:szCs w:val="27"/>
        </w:rPr>
        <w:t>“</w:t>
      </w:r>
      <w:r>
        <w:rPr>
          <w:rFonts w:hint="eastAsia" w:ascii="宋体" w:hAnsi="宋体" w:eastAsia="宋体"/>
          <w:sz w:val="27"/>
          <w:szCs w:val="27"/>
        </w:rPr>
        <w:t>一区五园</w:t>
      </w:r>
      <w:r>
        <w:rPr>
          <w:rFonts w:ascii="宋体" w:hAnsi="宋体" w:eastAsia="宋体"/>
          <w:sz w:val="27"/>
          <w:szCs w:val="27"/>
        </w:rPr>
        <w:t>”</w:t>
      </w:r>
      <w:r>
        <w:rPr>
          <w:rFonts w:hint="eastAsia" w:ascii="宋体" w:hAnsi="宋体" w:eastAsia="宋体"/>
          <w:sz w:val="27"/>
          <w:szCs w:val="27"/>
        </w:rPr>
        <w:t>，即：机场北高新园区、安宁园区、西固园区、红古园区、皋兰园区，在国家核准面积</w:t>
      </w:r>
      <w:r>
        <w:rPr>
          <w:rFonts w:ascii="宋体" w:hAnsi="宋体" w:eastAsia="宋体"/>
          <w:sz w:val="27"/>
          <w:szCs w:val="27"/>
        </w:rPr>
        <w:t>9.53</w:t>
      </w:r>
      <w:r>
        <w:rPr>
          <w:rFonts w:hint="eastAsia" w:ascii="宋体" w:hAnsi="宋体" w:eastAsia="宋体"/>
          <w:sz w:val="27"/>
          <w:szCs w:val="27"/>
        </w:rPr>
        <w:t>平方公里的基础上，规划面积增至</w:t>
      </w:r>
      <w:r>
        <w:rPr>
          <w:rFonts w:ascii="宋体" w:hAnsi="宋体" w:eastAsia="宋体"/>
          <w:sz w:val="27"/>
          <w:szCs w:val="27"/>
        </w:rPr>
        <w:t>165.32</w:t>
      </w:r>
      <w:r>
        <w:rPr>
          <w:rFonts w:hint="eastAsia" w:ascii="宋体" w:hAnsi="宋体" w:eastAsia="宋体"/>
          <w:sz w:val="27"/>
          <w:szCs w:val="27"/>
        </w:rPr>
        <w:t>平方公里。围绕区域发展战略、主体功能区战略、兰州市四版总体规划和山水兰州、宜居兰州、活力兰州的大背景，推进产业空间拓展和产业有效填充并重、投资强度和产出强度挂勾，实施产城融合、城乡协同、一体发展，加快构建协调错位、扬长避短的差异化产业空间开发新格局。</w:t>
      </w:r>
    </w:p>
    <w:p>
      <w:pPr>
        <w:spacing w:line="600" w:lineRule="exact"/>
        <w:ind w:firstLine="542" w:firstLineChars="200"/>
        <w:rPr>
          <w:rFonts w:ascii="宋体" w:hAnsi="宋体" w:eastAsia="宋体"/>
          <w:b/>
          <w:sz w:val="27"/>
          <w:szCs w:val="27"/>
        </w:rPr>
      </w:pPr>
      <w:r>
        <w:rPr>
          <w:rFonts w:hint="eastAsia" w:ascii="宋体" w:hAnsi="宋体" w:eastAsia="宋体"/>
          <w:b/>
          <w:sz w:val="27"/>
          <w:szCs w:val="27"/>
        </w:rPr>
        <w:t>图</w:t>
      </w:r>
      <w:r>
        <w:rPr>
          <w:rFonts w:ascii="宋体" w:hAnsi="宋体" w:eastAsia="宋体"/>
          <w:b/>
          <w:sz w:val="27"/>
          <w:szCs w:val="27"/>
        </w:rPr>
        <w:t>1</w:t>
      </w:r>
      <w:r>
        <w:rPr>
          <w:rFonts w:hint="eastAsia" w:ascii="宋体" w:hAnsi="宋体" w:eastAsia="宋体"/>
          <w:b/>
          <w:sz w:val="27"/>
          <w:szCs w:val="27"/>
        </w:rPr>
        <w:t>、兰州经济区主导产业布局规划图</w:t>
      </w:r>
    </w:p>
    <w:p>
      <w:pPr>
        <w:rPr>
          <w:rFonts w:ascii="宋体" w:hAnsi="宋体" w:eastAsia="宋体"/>
          <w:b/>
          <w:sz w:val="27"/>
          <w:szCs w:val="27"/>
        </w:rPr>
      </w:pPr>
      <w:r>
        <w:rPr>
          <w:rFonts w:hint="eastAsia" w:ascii="宋体" w:hAnsi="宋体" w:eastAsia="宋体" w:cs="Arial Unicode MS"/>
          <w:b/>
          <w:color w:val="000000"/>
          <w:sz w:val="27"/>
          <w:szCs w:val="27"/>
          <w:lang w:val="en-US" w:eastAsia="zh-CN" w:bidi="ar-SA"/>
        </w:rPr>
        <w:pict>
          <v:shape id="图片框 1025" o:spid="_x0000_s1026" type="#_x0000_t75" style="height:507.75pt;width:436.4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pStyle w:val="3"/>
        <w:spacing w:before="240" w:after="120"/>
        <w:rPr>
          <w:color w:val="000000"/>
        </w:rPr>
      </w:pPr>
      <w:bookmarkStart w:id="18" w:name="_Toc447313968"/>
      <w:bookmarkStart w:id="19" w:name="_Toc447353829"/>
      <w:r>
        <w:rPr>
          <w:rFonts w:hint="eastAsia"/>
          <w:color w:val="000000"/>
        </w:rPr>
        <w:t>第一节  机场北高新园区</w:t>
      </w:r>
      <w:bookmarkEnd w:id="18"/>
      <w:bookmarkEnd w:id="19"/>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机场北高新园区位于兰州新区，规划面积</w:t>
      </w:r>
      <w:r>
        <w:rPr>
          <w:rFonts w:ascii="宋体" w:hAnsi="宋体" w:eastAsia="宋体"/>
          <w:sz w:val="27"/>
          <w:szCs w:val="27"/>
        </w:rPr>
        <w:t>18.14</w:t>
      </w:r>
      <w:r>
        <w:rPr>
          <w:rFonts w:hint="eastAsia" w:ascii="宋体" w:hAnsi="宋体" w:eastAsia="宋体"/>
          <w:sz w:val="27"/>
          <w:szCs w:val="27"/>
        </w:rPr>
        <w:t>平方公里，东至东绕城快速路，南至北快速路，西至经十三路西侧约</w:t>
      </w:r>
      <w:r>
        <w:rPr>
          <w:rFonts w:ascii="宋体" w:hAnsi="宋体" w:eastAsia="宋体"/>
          <w:sz w:val="27"/>
          <w:szCs w:val="27"/>
        </w:rPr>
        <w:t>600</w:t>
      </w:r>
      <w:r>
        <w:rPr>
          <w:rFonts w:hint="eastAsia" w:ascii="宋体" w:hAnsi="宋体" w:eastAsia="宋体"/>
          <w:sz w:val="27"/>
          <w:szCs w:val="27"/>
        </w:rPr>
        <w:t>米，北至纬三十四路北侧约</w:t>
      </w:r>
      <w:r>
        <w:rPr>
          <w:rFonts w:ascii="宋体" w:hAnsi="宋体" w:eastAsia="宋体"/>
          <w:sz w:val="27"/>
          <w:szCs w:val="27"/>
        </w:rPr>
        <w:t>850</w:t>
      </w:r>
      <w:r>
        <w:rPr>
          <w:rFonts w:hint="eastAsia" w:ascii="宋体" w:hAnsi="宋体" w:eastAsia="宋体"/>
          <w:sz w:val="27"/>
          <w:szCs w:val="27"/>
        </w:rPr>
        <w:t>米。根据国家有关生物医药产业发展政策，结合健康中国发展战略，依托我省丰富的中药材资源、兰州生物制药的研发优势、中成药的品牌优势，以机场北高新园区生物医药产业集聚区为发展载体，借鉴上海张江生物医药产业园和江苏泰州国家医药高新区发展模式及经验，建设规划面积</w:t>
      </w:r>
      <w:r>
        <w:rPr>
          <w:rFonts w:ascii="宋体" w:hAnsi="宋体" w:eastAsia="宋体"/>
          <w:sz w:val="27"/>
          <w:szCs w:val="27"/>
        </w:rPr>
        <w:t>7.41</w:t>
      </w:r>
      <w:r>
        <w:rPr>
          <w:rFonts w:hint="eastAsia" w:ascii="宋体" w:hAnsi="宋体" w:eastAsia="宋体"/>
          <w:sz w:val="27"/>
          <w:szCs w:val="27"/>
        </w:rPr>
        <w:t>平方公里的生物医药产业基地，重点建设兰州西部药谷产业园，全力打造集中医药原材料采购、中药加工、产品生产、科技研发、产品出口、现代物流为一体的产业链条和生产园区。以和盛堂、佛慈制药、四川禾邦、申联医药、九州通、锦东生物、新兰药等企业为主，加快生物技术药物、新型疫苗和诊断试剂、化学药物、现代中药等创新药物大品种创新集群发展，提升生物医药产业水平。以生物医药产品生产为核心，采用节能节水新工艺、设备，切实推进节能减排；加强对药渣、废水、废弃包装物等废弃物的处理和处置，提高资源的综合利用水平；创新产学研合作模式，加强绿色技术的研发。按照</w:t>
      </w:r>
      <w:r>
        <w:rPr>
          <w:rFonts w:ascii="宋体" w:hAnsi="宋体" w:eastAsia="宋体"/>
          <w:sz w:val="27"/>
          <w:szCs w:val="27"/>
        </w:rPr>
        <w:t>GMP</w:t>
      </w:r>
      <w:r>
        <w:rPr>
          <w:rFonts w:hint="eastAsia" w:ascii="宋体" w:hAnsi="宋体" w:eastAsia="宋体"/>
          <w:sz w:val="27"/>
          <w:szCs w:val="27"/>
        </w:rPr>
        <w:t>医药厂房建设标准，分期建设一批标准化厂房和生产生活配套基础设施，为入园企业生产经营创造良好条件。到2020年，机场北高新园区地区生产总值达到20亿元，年均增长30%；固定</w:t>
      </w:r>
      <w:r>
        <w:rPr>
          <w:rFonts w:hint="eastAsia" w:ascii="宋体" w:hAnsi="宋体" w:eastAsia="宋体"/>
          <w:color w:val="auto"/>
          <w:sz w:val="27"/>
          <w:szCs w:val="27"/>
        </w:rPr>
        <w:t>资产投资达到62亿元，年均增长15%；全社会研发投入占GDP的比重达到2.6%；财政科技投入占财政支出比重1.6%；高新技术产业增加值占工业增加</w:t>
      </w:r>
      <w:r>
        <w:rPr>
          <w:rFonts w:hint="eastAsia" w:ascii="宋体" w:hAnsi="宋体" w:eastAsia="宋体"/>
          <w:sz w:val="27"/>
          <w:szCs w:val="27"/>
        </w:rPr>
        <w:t>值比重42%；战略性新兴产业增加值占GDP比重30%；高新技术产业劳动生产率70万元/人；万人发明专利拥有量25件；企业总数到达20家，高新技术企业2家。</w:t>
      </w:r>
    </w:p>
    <w:p>
      <w:pPr>
        <w:spacing w:line="600" w:lineRule="exact"/>
        <w:ind w:firstLine="542" w:firstLineChars="200"/>
        <w:rPr>
          <w:rFonts w:ascii="宋体" w:hAnsi="宋体" w:eastAsia="宋体"/>
          <w:b/>
          <w:sz w:val="27"/>
          <w:szCs w:val="27"/>
        </w:rPr>
      </w:pPr>
      <w:r>
        <w:rPr>
          <w:rFonts w:hint="eastAsia" w:ascii="宋体" w:hAnsi="宋体" w:eastAsia="宋体"/>
          <w:b/>
          <w:sz w:val="27"/>
          <w:szCs w:val="27"/>
        </w:rPr>
        <w:t>图</w:t>
      </w:r>
      <w:r>
        <w:rPr>
          <w:rFonts w:ascii="宋体" w:hAnsi="宋体" w:eastAsia="宋体"/>
          <w:b/>
          <w:sz w:val="27"/>
          <w:szCs w:val="27"/>
        </w:rPr>
        <w:t>2</w:t>
      </w:r>
      <w:r>
        <w:rPr>
          <w:rFonts w:hint="eastAsia" w:ascii="宋体" w:hAnsi="宋体" w:eastAsia="宋体"/>
          <w:b/>
          <w:sz w:val="27"/>
          <w:szCs w:val="27"/>
        </w:rPr>
        <w:t>、机场北高新园区产业布局规划图</w:t>
      </w:r>
    </w:p>
    <w:p>
      <w:pPr>
        <w:rPr>
          <w:rFonts w:ascii="宋体" w:hAnsi="宋体" w:eastAsia="宋体"/>
          <w:b/>
          <w:sz w:val="27"/>
          <w:szCs w:val="27"/>
        </w:rPr>
      </w:pPr>
      <w:r>
        <w:rPr>
          <w:rFonts w:hint="eastAsia" w:ascii="宋体" w:hAnsi="宋体" w:eastAsia="宋体" w:cs="Arial Unicode MS"/>
          <w:color w:val="000000"/>
          <w:sz w:val="27"/>
          <w:szCs w:val="27"/>
          <w:lang w:val="en-US" w:eastAsia="zh-CN" w:bidi="ar-SA"/>
        </w:rPr>
        <w:pict>
          <v:shape id="图片框 1026" o:spid="_x0000_s1027" type="#_x0000_t75" style="height:312.8pt;width:432.1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tbl>
      <w:tblPr>
        <w:tblW w:w="8580"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tc>
          <w:tcPr>
            <w:tcW w:w="8580" w:type="dxa"/>
            <w:vAlign w:val="top"/>
          </w:tcPr>
          <w:p>
            <w:pPr>
              <w:spacing w:line="600" w:lineRule="exact"/>
              <w:jc w:val="both"/>
              <w:rPr>
                <w:rFonts w:ascii="宋体" w:hAnsi="宋体" w:eastAsia="宋体"/>
                <w:b/>
                <w:sz w:val="27"/>
                <w:szCs w:val="27"/>
              </w:rPr>
            </w:pPr>
            <w:r>
              <w:rPr>
                <w:rFonts w:hint="eastAsia" w:ascii="宋体" w:hAnsi="宋体" w:eastAsia="宋体"/>
                <w:b/>
                <w:sz w:val="27"/>
                <w:szCs w:val="27"/>
              </w:rPr>
              <w:t>专栏2</w:t>
            </w:r>
            <w:r>
              <w:rPr>
                <w:rFonts w:ascii="宋体" w:hAnsi="宋体" w:eastAsia="宋体"/>
                <w:b/>
                <w:sz w:val="27"/>
                <w:szCs w:val="27"/>
              </w:rPr>
              <w:t xml:space="preserve">  </w:t>
            </w:r>
            <w:r>
              <w:rPr>
                <w:rFonts w:hint="eastAsia" w:ascii="宋体" w:hAnsi="宋体" w:eastAsia="宋体"/>
                <w:b/>
                <w:sz w:val="27"/>
                <w:szCs w:val="27"/>
              </w:rPr>
              <w:t>机场北高新园区重点项目</w:t>
            </w:r>
          </w:p>
          <w:p>
            <w:pPr>
              <w:spacing w:line="600" w:lineRule="exact"/>
              <w:ind w:firstLine="542" w:firstLineChars="200"/>
              <w:jc w:val="both"/>
              <w:rPr>
                <w:rFonts w:ascii="宋体" w:hAnsi="宋体" w:eastAsia="宋体"/>
                <w:color w:val="auto"/>
                <w:sz w:val="27"/>
                <w:szCs w:val="27"/>
              </w:rPr>
            </w:pPr>
            <w:r>
              <w:rPr>
                <w:rFonts w:hint="eastAsia" w:ascii="宋体" w:hAnsi="宋体" w:eastAsia="宋体"/>
                <w:b/>
                <w:sz w:val="27"/>
                <w:szCs w:val="27"/>
              </w:rPr>
              <w:t>生物医药项目：</w:t>
            </w:r>
            <w:r>
              <w:rPr>
                <w:rFonts w:hint="eastAsia" w:ascii="宋体" w:hAnsi="宋体" w:eastAsia="宋体"/>
                <w:color w:val="auto"/>
                <w:sz w:val="27"/>
                <w:szCs w:val="27"/>
              </w:rPr>
              <w:t>兰州西部药谷、申联医药兰州分厂、四川禾邦甘肃中药基地、兰州佛慈制药科技工业园、兰州新兰药项目、锦东医疗器械、人为峰药业物流中心、安泰堂中药饮片深加工、九州通医药产业园、太宝制药中医药科技园、山西广润盛华生态沙棘、四川一众药业中药产业园、甘肃普安制药生物科技等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其他项目：</w:t>
            </w:r>
            <w:r>
              <w:rPr>
                <w:rFonts w:hint="eastAsia" w:ascii="宋体" w:hAnsi="宋体" w:eastAsia="宋体"/>
                <w:color w:val="auto"/>
                <w:sz w:val="27"/>
                <w:szCs w:val="27"/>
              </w:rPr>
              <w:t>正威电子信息产业园、甘肃科隆农业种子加工、甘肃龙源致尚工业园、兰州威特焊材等项目。</w:t>
            </w:r>
          </w:p>
        </w:tc>
      </w:tr>
    </w:tbl>
    <w:p>
      <w:pPr>
        <w:pStyle w:val="3"/>
        <w:spacing w:before="240" w:after="120"/>
        <w:rPr>
          <w:color w:val="000000"/>
        </w:rPr>
      </w:pPr>
      <w:bookmarkStart w:id="20" w:name="_Toc447313969"/>
      <w:bookmarkStart w:id="21" w:name="_Toc447353830"/>
      <w:r>
        <w:rPr>
          <w:rFonts w:hint="eastAsia"/>
          <w:color w:val="000000"/>
        </w:rPr>
        <w:t>第二节  安宁园区</w:t>
      </w:r>
      <w:bookmarkEnd w:id="20"/>
      <w:bookmarkEnd w:id="21"/>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安宁园区位于兰州市安宁区，规划面积40.99平方公里，东至585号道路，南至北滨河路界，西至黄羊头，北以沙井驿街道焦家庄为界。加快建设兰州城市副中心，努力打造现代服务业发展示范区、科教文化创新示范区、生态文明建设示范区和幸福城市建设先行区。一是建立健全现代商贸服务业体系。着力促进新型产业高端化，生产服务专业化和生活服务便利化。大力发展连锁业、总部经济、服务外包、中介服务、电子商务等新型服务业。积极发展总部经济，促进总部经济向多元化方向发展。培育壮大电子商务经营主体，主动发展信息科技服务产业。</w:t>
      </w:r>
      <w:bookmarkStart w:id="22" w:name="_Toc13031"/>
      <w:r>
        <w:rPr>
          <w:rFonts w:hint="eastAsia" w:ascii="宋体" w:hAnsi="宋体" w:eastAsia="宋体"/>
          <w:sz w:val="27"/>
          <w:szCs w:val="27"/>
        </w:rPr>
        <w:t>二是</w:t>
      </w:r>
      <w:bookmarkEnd w:id="22"/>
      <w:r>
        <w:rPr>
          <w:rFonts w:hint="eastAsia" w:ascii="宋体" w:hAnsi="宋体" w:eastAsia="宋体"/>
          <w:sz w:val="27"/>
          <w:szCs w:val="27"/>
        </w:rPr>
        <w:t>全面推进旅游业发展，以24公里黄河风情线为主线，做大做强天斧沙宫和仁寿山两大旅游品牌，构建安宁大旅游的产品体系。整合形成黄河湿地旅游、滨河风情旅游、仁寿山民俗旅游、九州台人文旅游、大青山运动旅游、工业旅游、科普旅游、精品购物旅游八大板块。到2020年，旅游收入达到3.6亿元。</w:t>
      </w:r>
      <w:bookmarkStart w:id="23" w:name="_Toc870"/>
      <w:r>
        <w:rPr>
          <w:rFonts w:hint="eastAsia" w:ascii="宋体" w:hAnsi="宋体" w:eastAsia="宋体"/>
          <w:sz w:val="27"/>
          <w:szCs w:val="27"/>
        </w:rPr>
        <w:t>三是</w:t>
      </w:r>
      <w:bookmarkEnd w:id="23"/>
      <w:r>
        <w:rPr>
          <w:rFonts w:hint="eastAsia" w:ascii="宋体" w:hAnsi="宋体" w:eastAsia="宋体"/>
          <w:sz w:val="27"/>
          <w:szCs w:val="27"/>
        </w:rPr>
        <w:t>针对传统建材、医药、装备制造、食品等行业，在新技术、新产业、新业态上持续发力，以创新开辟市场需求。以融合发展为导向，通过高新技术嫁接改造等多种方式，推动装备制造、新型医药、绿色食品等传统产业转型，提高产品附加值。以中车集团兰州高端轨道交通装备制造基地建设为契机，以产业集聚为导向，推进产业集群内传统产业链条的完善和企业间的协作，探索建立传统产业技术创新联盟，对产业发展的共性技术进行联合攻关。加强低效闲置企业厂区的利用，进行功能空间转换，腾笼换鸟，走新型发展之路。四是推动新能源、新材料、信息技术、生物医药、节能环保、公共安全等新兴产业蓬勃发展。加快电商平台建设，依托“甘肃电商谷”推进电商产业聚集发展，力争引进京东商城甘肃馆、保税国际、安翔电子商务等电商项目，在发展跨境电商和本地支付平台建设上取得突破。加快生物医药产业发展，打造生物制药、细胞培养为主导的产品体系，加速产业化、市场化进程。大力引导发展构建与完善创意设计产业的发展链条，提高文化创意产业开放水平。五是优化提升大学城教育、商业、生活配套，全面拓展大学城“创新性、社会性、教育性”的社会服务功能。以开放型的校园环境促进各学科间的交流、大学城与城市的交流、大学城与市民的的交流。积极建设大学城空中连廊，将安宁19所大中专院校有机组织在一起，发挥各学校的教学</w:t>
      </w:r>
      <w:r>
        <w:rPr>
          <w:rFonts w:hint="eastAsia" w:ascii="宋体" w:hAnsi="宋体" w:eastAsia="宋体"/>
          <w:color w:val="auto"/>
          <w:sz w:val="27"/>
          <w:szCs w:val="27"/>
        </w:rPr>
        <w:t>互惠优势，弥补各学校功能的缺失，形成“大学区”概念，带动新的校园模式产生。到2020年，安宁园区地区生产总值达到250亿元，年均增长10%；固定资产投资达到320亿元，年均增长10%；全社会研发投入占GDP的比重达到2.6%；财政科技投入占财政支出比重1.6%；高新技术产业增加值占工业增加值比</w:t>
      </w:r>
      <w:r>
        <w:rPr>
          <w:rFonts w:hint="eastAsia" w:ascii="宋体" w:hAnsi="宋体" w:eastAsia="宋体"/>
          <w:sz w:val="27"/>
          <w:szCs w:val="27"/>
        </w:rPr>
        <w:t>重20%；战略性新兴产业增加值占GDP比重8%；高新技术产业劳动生产率70万元/人；万人发明专利拥有量30件；企业总数到达900家，高新技术企业47家；国家级企业（工程）技术中心2个；企业孵化器、众创空间（平台）20个。</w:t>
      </w:r>
    </w:p>
    <w:p>
      <w:pPr>
        <w:spacing w:line="600" w:lineRule="exact"/>
        <w:ind w:firstLine="542" w:firstLineChars="200"/>
        <w:rPr>
          <w:rFonts w:ascii="宋体" w:hAnsi="宋体" w:eastAsia="宋体"/>
          <w:sz w:val="27"/>
          <w:szCs w:val="27"/>
        </w:rPr>
      </w:pPr>
      <w:r>
        <w:rPr>
          <w:rFonts w:hint="eastAsia" w:ascii="宋体" w:hAnsi="宋体" w:eastAsia="宋体"/>
          <w:b/>
          <w:sz w:val="27"/>
          <w:szCs w:val="27"/>
        </w:rPr>
        <w:t>图</w:t>
      </w:r>
      <w:r>
        <w:rPr>
          <w:rFonts w:ascii="宋体" w:hAnsi="宋体" w:eastAsia="宋体"/>
          <w:b/>
          <w:sz w:val="27"/>
          <w:szCs w:val="27"/>
        </w:rPr>
        <w:t>3</w:t>
      </w:r>
      <w:r>
        <w:rPr>
          <w:rFonts w:hint="eastAsia" w:ascii="宋体" w:hAnsi="宋体" w:eastAsia="宋体"/>
          <w:b/>
          <w:sz w:val="27"/>
          <w:szCs w:val="27"/>
        </w:rPr>
        <w:t>、安宁园区产业布局规划图</w:t>
      </w:r>
    </w:p>
    <w:p>
      <w:pPr>
        <w:rPr>
          <w:rFonts w:ascii="宋体" w:hAnsi="宋体" w:eastAsia="宋体"/>
          <w:b/>
          <w:sz w:val="27"/>
          <w:szCs w:val="27"/>
        </w:rPr>
      </w:pPr>
      <w:r>
        <w:rPr>
          <w:rFonts w:hint="eastAsia" w:ascii="宋体" w:hAnsi="宋体" w:eastAsia="宋体" w:cs="Arial Unicode MS"/>
          <w:b/>
          <w:color w:val="000000"/>
          <w:sz w:val="27"/>
          <w:szCs w:val="27"/>
          <w:lang w:val="en-US" w:eastAsia="zh-CN" w:bidi="ar-SA"/>
        </w:rPr>
        <w:pict>
          <v:shape id="图片框 1027" o:spid="_x0000_s1028" type="#_x0000_t75" style="height:314.1pt;width:436.4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line="600" w:lineRule="exact"/>
        <w:rPr>
          <w:rFonts w:ascii="宋体" w:hAnsi="宋体" w:eastAsia="宋体"/>
          <w:b/>
          <w:sz w:val="27"/>
          <w:szCs w:val="27"/>
        </w:rPr>
      </w:pPr>
    </w:p>
    <w:tbl>
      <w:tblPr>
        <w:tblW w:w="8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c>
          <w:tcPr>
            <w:tcW w:w="8720" w:type="dxa"/>
            <w:vAlign w:val="top"/>
          </w:tcPr>
          <w:p>
            <w:pPr>
              <w:spacing w:line="600" w:lineRule="exact"/>
              <w:rPr>
                <w:rFonts w:ascii="宋体" w:hAnsi="宋体" w:eastAsia="宋体"/>
                <w:b/>
                <w:sz w:val="27"/>
                <w:szCs w:val="27"/>
              </w:rPr>
            </w:pPr>
            <w:r>
              <w:rPr>
                <w:rFonts w:hint="eastAsia" w:ascii="宋体" w:hAnsi="宋体" w:eastAsia="宋体"/>
                <w:b/>
                <w:sz w:val="27"/>
                <w:szCs w:val="27"/>
              </w:rPr>
              <w:t>专栏3  安宁园区重点项目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总部经济项目：</w:t>
            </w:r>
            <w:r>
              <w:rPr>
                <w:rFonts w:hint="eastAsia" w:ascii="宋体" w:hAnsi="宋体" w:eastAsia="宋体"/>
                <w:color w:val="auto"/>
                <w:sz w:val="27"/>
                <w:szCs w:val="27"/>
              </w:rPr>
              <w:t>兰州航空总部基地、联想集团兰州联想科技城、江能医药电子商务大厦等项目。</w:t>
            </w:r>
          </w:p>
          <w:p>
            <w:pPr>
              <w:spacing w:line="600" w:lineRule="exact"/>
              <w:ind w:firstLine="542" w:firstLineChars="200"/>
              <w:jc w:val="both"/>
              <w:rPr>
                <w:rFonts w:ascii="宋体" w:hAnsi="宋体" w:eastAsia="宋体"/>
                <w:color w:val="auto"/>
                <w:sz w:val="27"/>
                <w:szCs w:val="27"/>
              </w:rPr>
            </w:pPr>
            <w:r>
              <w:rPr>
                <w:rFonts w:hint="eastAsia" w:ascii="宋体" w:hAnsi="宋体" w:eastAsia="宋体"/>
                <w:b/>
                <w:sz w:val="27"/>
                <w:szCs w:val="27"/>
              </w:rPr>
              <w:t>商贸物流项目：</w:t>
            </w:r>
            <w:r>
              <w:rPr>
                <w:rFonts w:hint="eastAsia" w:ascii="宋体" w:hAnsi="宋体" w:eastAsia="宋体"/>
                <w:color w:val="auto"/>
                <w:sz w:val="27"/>
                <w:szCs w:val="27"/>
              </w:rPr>
              <w:t>荣光陇汇广场、正和广场、盛达国贸中心、孔家崖康居小区（东区）城市综合体、景园盛世华都城市综合体、华陇·荣安居城市综合体、刘家堡城市综合体、兰州国际家居建材博览城、居然之家兰州安宁店、兰州国际义乌商贸中心、保利领秀山·生态城（一期）、“五关六城”中央厨房、飞天文化产业园二期、仁寿山景区农家乐东区提升改造、五矿兰州钢铁物流园、甘肃海峡两岸农副产品物流城等项目。</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社会事业项目：</w:t>
            </w:r>
            <w:r>
              <w:rPr>
                <w:rFonts w:hint="eastAsia" w:ascii="宋体" w:hAnsi="宋体" w:eastAsia="宋体"/>
                <w:color w:val="auto"/>
                <w:sz w:val="27"/>
                <w:szCs w:val="27"/>
              </w:rPr>
              <w:t>安宁新城医院、两校三馆、安宁区人民医院翻建工程、安宁文化广场等项目。</w:t>
            </w:r>
          </w:p>
          <w:p>
            <w:pPr>
              <w:spacing w:line="600" w:lineRule="exact"/>
              <w:ind w:firstLine="542" w:firstLineChars="200"/>
              <w:jc w:val="both"/>
              <w:rPr>
                <w:rFonts w:ascii="宋体" w:hAnsi="宋体" w:eastAsia="宋体"/>
                <w:color w:val="auto"/>
                <w:sz w:val="27"/>
                <w:szCs w:val="27"/>
              </w:rPr>
            </w:pPr>
            <w:r>
              <w:rPr>
                <w:rFonts w:hint="eastAsia" w:ascii="宋体" w:hAnsi="宋体" w:eastAsia="宋体"/>
                <w:b/>
                <w:sz w:val="27"/>
                <w:szCs w:val="27"/>
              </w:rPr>
              <w:t>交通项目：</w:t>
            </w:r>
            <w:r>
              <w:rPr>
                <w:rFonts w:hint="eastAsia" w:ascii="宋体" w:hAnsi="宋体" w:eastAsia="宋体"/>
                <w:color w:val="auto"/>
                <w:sz w:val="27"/>
                <w:szCs w:val="27"/>
              </w:rPr>
              <w:t>兰州高端轨道交通装备制造基地（一期工程）、安宁公交总站、兰州市北环路西段工程、530#道路、西北出口生态环境综合整治工程、T511#道路（西段）建设工程等项目。</w:t>
            </w:r>
          </w:p>
          <w:p>
            <w:pPr>
              <w:spacing w:line="600" w:lineRule="exact"/>
              <w:ind w:firstLine="542" w:firstLineChars="200"/>
              <w:jc w:val="both"/>
              <w:rPr>
                <w:rFonts w:ascii="宋体" w:hAnsi="宋体" w:eastAsia="宋体"/>
                <w:color w:val="auto"/>
                <w:sz w:val="27"/>
                <w:szCs w:val="27"/>
              </w:rPr>
            </w:pPr>
            <w:r>
              <w:rPr>
                <w:rFonts w:hint="eastAsia" w:ascii="宋体" w:hAnsi="宋体" w:eastAsia="宋体"/>
                <w:b/>
                <w:sz w:val="27"/>
                <w:szCs w:val="27"/>
              </w:rPr>
              <w:t>商品房、保障房项目：</w:t>
            </w:r>
            <w:r>
              <w:rPr>
                <w:rFonts w:hint="eastAsia" w:ascii="宋体" w:hAnsi="宋体" w:eastAsia="宋体"/>
                <w:color w:val="auto"/>
                <w:sz w:val="27"/>
                <w:szCs w:val="27"/>
              </w:rPr>
              <w:t>远达山水城邦、海亮滨河一号、兰州国际酒店、中海河山郡、十里店南街棚户区改造、十里店棚户区改造、安宁堡街道新农村康居住宅楼等项目。</w:t>
            </w:r>
          </w:p>
        </w:tc>
      </w:tr>
    </w:tbl>
    <w:p>
      <w:pPr>
        <w:pStyle w:val="3"/>
        <w:spacing w:before="240" w:after="120"/>
        <w:rPr>
          <w:color w:val="000000"/>
        </w:rPr>
      </w:pPr>
      <w:bookmarkStart w:id="24" w:name="_Toc447353831"/>
      <w:bookmarkStart w:id="25" w:name="_Toc447313970"/>
      <w:r>
        <w:rPr>
          <w:rFonts w:hint="eastAsia"/>
          <w:color w:val="000000"/>
        </w:rPr>
        <w:t>第三节  西固园</w:t>
      </w:r>
      <w:bookmarkEnd w:id="24"/>
      <w:bookmarkEnd w:id="25"/>
      <w:r>
        <w:rPr>
          <w:rFonts w:hint="eastAsia"/>
          <w:color w:val="000000"/>
        </w:rPr>
        <w:t>区</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西固园区位于兰州市西固区，规划面积</w:t>
      </w:r>
      <w:r>
        <w:rPr>
          <w:rFonts w:ascii="宋体" w:hAnsi="宋体" w:eastAsia="宋体"/>
          <w:sz w:val="27"/>
          <w:szCs w:val="27"/>
        </w:rPr>
        <w:t>73</w:t>
      </w:r>
      <w:r>
        <w:rPr>
          <w:rFonts w:hint="eastAsia" w:ascii="宋体" w:hAnsi="宋体" w:eastAsia="宋体"/>
          <w:sz w:val="27"/>
          <w:szCs w:val="27"/>
        </w:rPr>
        <w:t>平方公里，包括兰州国际港务区园区和西固新城工业园区：兰州国际港务区规划面积</w:t>
      </w:r>
      <w:r>
        <w:rPr>
          <w:rFonts w:ascii="宋体" w:hAnsi="宋体" w:eastAsia="宋体"/>
          <w:sz w:val="27"/>
          <w:szCs w:val="27"/>
        </w:rPr>
        <w:t>67.5</w:t>
      </w:r>
      <w:r>
        <w:rPr>
          <w:rFonts w:hint="eastAsia" w:ascii="宋体" w:hAnsi="宋体" w:eastAsia="宋体"/>
          <w:sz w:val="27"/>
          <w:szCs w:val="27"/>
        </w:rPr>
        <w:t>平方公里，东至柳泉乡岸门村，西至达川三江口，南北至黄河两岸山体；西固新城工业园规划面积</w:t>
      </w:r>
      <w:r>
        <w:rPr>
          <w:rFonts w:ascii="宋体" w:hAnsi="宋体" w:eastAsia="宋体"/>
          <w:sz w:val="27"/>
          <w:szCs w:val="27"/>
        </w:rPr>
        <w:t>5.5</w:t>
      </w:r>
      <w:r>
        <w:rPr>
          <w:rFonts w:hint="eastAsia" w:ascii="宋体" w:hAnsi="宋体" w:eastAsia="宋体"/>
          <w:sz w:val="27"/>
          <w:szCs w:val="27"/>
        </w:rPr>
        <w:t>平方公里，东至新城镇蝎子尾，南至新城镇颜沟门，西至新城镇青春村青石津，北至黄河。高起点规划，高标准建设，把兰州国际港务区打造成全市“十三五”时期的标志性工程，到2020年国际港务区产值达到1000亿元，成为国家向西开放的重要功能区和重要门户，开创对外开放新格局。一是积极构建铁陆航多式联运中心和货运中转枢纽集散中心；建立多式联运监管场所，主动协调渝新欧、汉新欧、郑新欧、蓉新欧等货运班列在兰州集结编配；做好“兰州号”国际货运班列正常运营工作。着力打造服务全国、面向中西亚、南亚及欧洲的国家级综合交通枢纽。二是完善兰州国际港务区综合服务功能。加快港务区外围路网体系建设，推进北滨河路西延段、G309线国际港务区段、山前路等重点路段的建设；加快东川铁路货运中心建设，建设集铁铁、公铁、铁海、国际联运等多式联运平台（CFS）；推进保税物流中心（B型）、陆港联检中心建设，打造保税、退税、通关、报关、检验检疫等一站式服务监管场所。三是按照以物流带流通、以流通促加工的发展模式，整合丝绸之路经济带国内向西货运资源，依托兰州国际港务区建设，大力发展现代物流、现代商贸、出口加工三大主导产业，形成具有空铁联运、公铁联运、铁海联运等多式联运方式的国际综合内陆港；以建设“一山一港一通道，一水一岛一古镇”为重点，实施以达川三江口生态旅游和河口古镇建设，打造以黄河文化为底蕴的休闲商务旅游新城区，具有山水、宜居、活力的国际贸易新城区，成为我国向西开放的金码头，为“一带一路”建设注入活力、增添动力。到2020年，西固园区地区生产总值达到65亿元，年均增长22%；固</w:t>
      </w:r>
      <w:r>
        <w:rPr>
          <w:rFonts w:hint="eastAsia" w:ascii="宋体" w:hAnsi="宋体" w:eastAsia="宋体"/>
          <w:color w:val="auto"/>
          <w:sz w:val="27"/>
          <w:szCs w:val="27"/>
        </w:rPr>
        <w:t>定资产投资达到110亿元，年均增长17%；全社会研发投入占GDP的比重达到2.6%；财政科技投入占财政支出比重1.6%；高新技术产业增加值占工业</w:t>
      </w:r>
      <w:r>
        <w:rPr>
          <w:rFonts w:hint="eastAsia" w:ascii="宋体" w:hAnsi="宋体" w:eastAsia="宋体"/>
          <w:sz w:val="27"/>
          <w:szCs w:val="27"/>
        </w:rPr>
        <w:t>增加值比重10%；战略性新兴产业增加值占GDP比重5%；万人发明专利拥有量18件；企业总数到达180家。</w:t>
      </w:r>
    </w:p>
    <w:p>
      <w:pPr>
        <w:spacing w:line="600" w:lineRule="exact"/>
        <w:ind w:firstLine="542" w:firstLineChars="200"/>
        <w:rPr>
          <w:rFonts w:ascii="宋体" w:hAnsi="宋体" w:eastAsia="宋体"/>
          <w:b/>
          <w:sz w:val="27"/>
          <w:szCs w:val="27"/>
        </w:rPr>
      </w:pPr>
      <w:r>
        <w:rPr>
          <w:rFonts w:hint="eastAsia" w:ascii="宋体" w:hAnsi="宋体" w:eastAsia="宋体"/>
          <w:b/>
          <w:sz w:val="27"/>
          <w:szCs w:val="27"/>
        </w:rPr>
        <w:t>图</w:t>
      </w:r>
      <w:r>
        <w:rPr>
          <w:rFonts w:ascii="宋体" w:hAnsi="宋体" w:eastAsia="宋体"/>
          <w:b/>
          <w:sz w:val="27"/>
          <w:szCs w:val="27"/>
        </w:rPr>
        <w:t>4</w:t>
      </w:r>
      <w:r>
        <w:rPr>
          <w:rFonts w:hint="eastAsia" w:ascii="宋体" w:hAnsi="宋体" w:eastAsia="宋体"/>
          <w:b/>
          <w:sz w:val="27"/>
          <w:szCs w:val="27"/>
        </w:rPr>
        <w:t>、西固园区产业布局规划图</w:t>
      </w:r>
    </w:p>
    <w:p>
      <w:pPr>
        <w:rPr>
          <w:rFonts w:ascii="宋体" w:hAnsi="宋体" w:eastAsia="宋体"/>
          <w:sz w:val="27"/>
          <w:szCs w:val="27"/>
        </w:rPr>
      </w:pPr>
      <w:r>
        <w:rPr>
          <w:rFonts w:hint="eastAsia" w:ascii="仿宋_GB2312" w:hAnsi="Helvetica" w:eastAsia="仿宋_GB2312" w:cs="Arial Unicode MS"/>
          <w:color w:val="000000"/>
          <w:sz w:val="32"/>
          <w:szCs w:val="32"/>
          <w:lang w:val="en-US" w:eastAsia="zh-CN" w:bidi="ar-SA"/>
        </w:rPr>
        <w:pict>
          <v:shape id="图片框 1028" o:spid="_x0000_s1029" type="#_x0000_t75" style="height:313.35pt;width:436.4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tbl>
      <w:tblPr>
        <w:tblW w:w="861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tc>
          <w:tcPr>
            <w:tcW w:w="8613" w:type="dxa"/>
            <w:vAlign w:val="top"/>
          </w:tcPr>
          <w:p>
            <w:pPr>
              <w:spacing w:line="600" w:lineRule="exact"/>
              <w:rPr>
                <w:rFonts w:ascii="宋体" w:hAnsi="宋体" w:eastAsia="宋体"/>
                <w:b/>
                <w:sz w:val="27"/>
                <w:szCs w:val="27"/>
              </w:rPr>
            </w:pPr>
            <w:r>
              <w:rPr>
                <w:rFonts w:hint="eastAsia" w:ascii="宋体" w:hAnsi="宋体" w:eastAsia="宋体"/>
                <w:b/>
                <w:sz w:val="27"/>
                <w:szCs w:val="27"/>
              </w:rPr>
              <w:t>专栏4  西固园区重点项目</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基础设施项目：</w:t>
            </w:r>
            <w:r>
              <w:rPr>
                <w:rFonts w:hint="eastAsia" w:ascii="宋体" w:hAnsi="宋体" w:eastAsia="宋体"/>
                <w:sz w:val="27"/>
                <w:szCs w:val="27"/>
              </w:rPr>
              <w:t>西行线改造、五0四综合立交桥、309国道(西固段)、北滨河路西延段、港务区T813#+T814#路（山前路）、S814#路（新冶路）、B801#路（新维路）、S815#路、S818#路、B825#路、S833#路、T838#路、S816#路、S817#路(港居通道)、T824#路、T803#路、T808#路、T836#路、S804#路、S805#路、S806#路、S830#路、B803#路、B807#路、B816#路、B818#路、B820#路、B828#路等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商贸物流项目：</w:t>
            </w:r>
            <w:r>
              <w:rPr>
                <w:rFonts w:hint="eastAsia" w:ascii="宋体" w:hAnsi="宋体" w:eastAsia="宋体"/>
                <w:sz w:val="27"/>
                <w:szCs w:val="27"/>
              </w:rPr>
              <w:t>兰州铁路货运中心、铁路集装箱中心站、保税物流中心（B型）、兰州陆港联检中心、东川公路物流园、兰州铁路口岸（兰州海关监管场所）、多式联运中心、兰州国际港务区公共交通枢纽站、汽车供应链金融产业园、龙昌物流园、凯达大宗物流园、食乐淘电子跨境平台、进出口加工产业区、电商仓储及冷链物流中心、进口汽车交易展示及电商交易展示中心、河口物流园、霖磊物流园等项目。</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社会事业项目：</w:t>
            </w:r>
            <w:r>
              <w:rPr>
                <w:rFonts w:hint="eastAsia" w:ascii="宋体" w:hAnsi="宋体" w:eastAsia="宋体"/>
                <w:sz w:val="27"/>
                <w:szCs w:val="27"/>
              </w:rPr>
              <w:t>河口古镇二期建设项目(十里黄河金岸)、河口镇青杨村新农村、达川乡城乡一体化、港务区汇文中学综合教学楼、港务区综合医院、港务区专科医院等项目。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农、林项目：</w:t>
            </w:r>
            <w:r>
              <w:rPr>
                <w:rFonts w:hint="eastAsia" w:ascii="宋体" w:hAnsi="宋体" w:eastAsia="宋体"/>
                <w:sz w:val="27"/>
                <w:szCs w:val="27"/>
              </w:rPr>
              <w:t>张家台千亩生态循环农业示范、裕兴养殖生态园、甘肃首石发农民工创业产业园等项目。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保障房项目：</w:t>
            </w:r>
            <w:r>
              <w:rPr>
                <w:rFonts w:hint="eastAsia" w:ascii="宋体" w:hAnsi="宋体" w:eastAsia="宋体"/>
                <w:sz w:val="27"/>
                <w:szCs w:val="27"/>
              </w:rPr>
              <w:t>东川棚户区改造（一期）、东川棚户区改造（二期）、新城棚户区改造等项目。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文化旅游项目：</w:t>
            </w:r>
            <w:r>
              <w:rPr>
                <w:rFonts w:hint="eastAsia" w:ascii="宋体" w:hAnsi="宋体" w:eastAsia="宋体"/>
                <w:sz w:val="27"/>
                <w:szCs w:val="27"/>
              </w:rPr>
              <w:t>河口丹霞地貌大峡谷及达川三江口综合开发、龙文化产业园暨低空旅游、五〇四电影院、五〇四体育设施、西固区农业文化旅游体验园等项目。</w:t>
            </w:r>
          </w:p>
        </w:tc>
      </w:tr>
    </w:tbl>
    <w:p>
      <w:pPr>
        <w:pStyle w:val="3"/>
        <w:spacing w:before="240" w:after="120"/>
        <w:rPr>
          <w:color w:val="000000"/>
        </w:rPr>
      </w:pPr>
      <w:bookmarkStart w:id="26" w:name="_Toc447313971"/>
      <w:bookmarkStart w:id="27" w:name="_Toc447353832"/>
      <w:r>
        <w:rPr>
          <w:rFonts w:hint="eastAsia"/>
          <w:color w:val="000000"/>
        </w:rPr>
        <w:t>第四节  红古园区</w:t>
      </w:r>
      <w:bookmarkEnd w:id="26"/>
      <w:bookmarkEnd w:id="27"/>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红古园区位于兰州市红古区，规划面积</w:t>
      </w:r>
      <w:r>
        <w:rPr>
          <w:rFonts w:ascii="宋体" w:hAnsi="宋体" w:eastAsia="宋体"/>
          <w:sz w:val="27"/>
          <w:szCs w:val="27"/>
        </w:rPr>
        <w:t>14.19</w:t>
      </w:r>
      <w:r>
        <w:rPr>
          <w:rFonts w:hint="eastAsia" w:ascii="宋体" w:hAnsi="宋体" w:eastAsia="宋体"/>
          <w:sz w:val="27"/>
          <w:szCs w:val="27"/>
        </w:rPr>
        <w:t>平方公里，东至平安镇镇域东界，南至湟水河，西至张家寺上沟、下沟，北至兰海高速公路。重点依托中铝兰州分公司，围绕雄泰铝业、甘棠铝业、庆丰铝业、金霸铝业、新天地铝业、兰亚铝业等企业发展铝及相关产业开发，依托</w:t>
      </w:r>
      <w:r>
        <w:rPr>
          <w:rFonts w:ascii="宋体" w:hAnsi="宋体" w:eastAsia="宋体"/>
          <w:sz w:val="27"/>
          <w:szCs w:val="27"/>
        </w:rPr>
        <w:t>20</w:t>
      </w:r>
      <w:r>
        <w:rPr>
          <w:rFonts w:hint="eastAsia" w:ascii="宋体" w:hAnsi="宋体" w:eastAsia="宋体"/>
          <w:sz w:val="27"/>
          <w:szCs w:val="27"/>
        </w:rPr>
        <w:t>万吨铝合金圆锭生产线、15万吨铝棒加工及5万吨铝型材加工项目、</w:t>
      </w:r>
      <w:r>
        <w:rPr>
          <w:rFonts w:ascii="宋体" w:hAnsi="宋体" w:eastAsia="宋体"/>
          <w:sz w:val="27"/>
          <w:szCs w:val="27"/>
        </w:rPr>
        <w:t>10</w:t>
      </w:r>
      <w:r>
        <w:rPr>
          <w:rFonts w:hint="eastAsia" w:ascii="宋体" w:hAnsi="宋体" w:eastAsia="宋体"/>
          <w:sz w:val="27"/>
          <w:szCs w:val="27"/>
        </w:rPr>
        <w:t>万吨铝合金扁锭加工项目、</w:t>
      </w:r>
      <w:r>
        <w:rPr>
          <w:rFonts w:ascii="宋体" w:hAnsi="宋体" w:eastAsia="宋体"/>
          <w:sz w:val="27"/>
          <w:szCs w:val="27"/>
        </w:rPr>
        <w:t>20</w:t>
      </w:r>
      <w:r>
        <w:rPr>
          <w:rFonts w:hint="eastAsia" w:ascii="宋体" w:hAnsi="宋体" w:eastAsia="宋体"/>
          <w:sz w:val="27"/>
          <w:szCs w:val="27"/>
        </w:rPr>
        <w:t>万吨铝型材加工项目等项目大力推进有色金属新材料基地建设。以兰州兴盛源再生资源循环经济加工产业园为依托，打造国家</w:t>
      </w:r>
      <w:r>
        <w:rPr>
          <w:rFonts w:ascii="宋体" w:hAnsi="宋体" w:eastAsia="宋体"/>
          <w:sz w:val="27"/>
          <w:szCs w:val="27"/>
        </w:rPr>
        <w:t>“</w:t>
      </w:r>
      <w:r>
        <w:rPr>
          <w:rFonts w:hint="eastAsia" w:ascii="宋体" w:hAnsi="宋体" w:eastAsia="宋体"/>
          <w:sz w:val="27"/>
          <w:szCs w:val="27"/>
        </w:rPr>
        <w:t>城市矿产</w:t>
      </w:r>
      <w:r>
        <w:rPr>
          <w:rFonts w:ascii="宋体" w:hAnsi="宋体" w:eastAsia="宋体"/>
          <w:sz w:val="27"/>
          <w:szCs w:val="27"/>
        </w:rPr>
        <w:t>”</w:t>
      </w:r>
      <w:r>
        <w:rPr>
          <w:rFonts w:hint="eastAsia" w:ascii="宋体" w:hAnsi="宋体" w:eastAsia="宋体"/>
          <w:sz w:val="27"/>
          <w:szCs w:val="27"/>
        </w:rPr>
        <w:t>示范基地。以</w:t>
      </w:r>
      <w:r>
        <w:rPr>
          <w:rFonts w:ascii="宋体" w:hAnsi="宋体" w:eastAsia="宋体"/>
          <w:sz w:val="27"/>
          <w:szCs w:val="27"/>
        </w:rPr>
        <w:t>“</w:t>
      </w:r>
      <w:r>
        <w:rPr>
          <w:rFonts w:hint="eastAsia" w:ascii="宋体" w:hAnsi="宋体" w:eastAsia="宋体"/>
          <w:sz w:val="27"/>
          <w:szCs w:val="27"/>
        </w:rPr>
        <w:t>废弃</w:t>
      </w:r>
      <w:r>
        <w:rPr>
          <w:rFonts w:ascii="宋体" w:hAnsi="宋体" w:eastAsia="宋体"/>
          <w:sz w:val="27"/>
          <w:szCs w:val="27"/>
        </w:rPr>
        <w:t>—</w:t>
      </w:r>
      <w:r>
        <w:rPr>
          <w:rFonts w:hint="eastAsia" w:ascii="宋体" w:hAnsi="宋体" w:eastAsia="宋体"/>
          <w:sz w:val="27"/>
          <w:szCs w:val="27"/>
        </w:rPr>
        <w:t>回收</w:t>
      </w:r>
      <w:r>
        <w:rPr>
          <w:rFonts w:ascii="宋体" w:hAnsi="宋体" w:eastAsia="宋体"/>
          <w:sz w:val="27"/>
          <w:szCs w:val="27"/>
        </w:rPr>
        <w:t>—</w:t>
      </w:r>
      <w:r>
        <w:rPr>
          <w:rFonts w:hint="eastAsia" w:ascii="宋体" w:hAnsi="宋体" w:eastAsia="宋体"/>
          <w:sz w:val="27"/>
          <w:szCs w:val="27"/>
        </w:rPr>
        <w:t>拆解</w:t>
      </w:r>
      <w:r>
        <w:rPr>
          <w:rFonts w:ascii="宋体" w:hAnsi="宋体" w:eastAsia="宋体"/>
          <w:sz w:val="27"/>
          <w:szCs w:val="27"/>
        </w:rPr>
        <w:t>—</w:t>
      </w:r>
      <w:r>
        <w:rPr>
          <w:rFonts w:hint="eastAsia" w:ascii="宋体" w:hAnsi="宋体" w:eastAsia="宋体"/>
          <w:sz w:val="27"/>
          <w:szCs w:val="27"/>
        </w:rPr>
        <w:t>加工</w:t>
      </w:r>
      <w:r>
        <w:rPr>
          <w:rFonts w:ascii="宋体" w:hAnsi="宋体" w:eastAsia="宋体"/>
          <w:sz w:val="27"/>
          <w:szCs w:val="27"/>
        </w:rPr>
        <w:t>—</w:t>
      </w:r>
      <w:r>
        <w:rPr>
          <w:rFonts w:hint="eastAsia" w:ascii="宋体" w:hAnsi="宋体" w:eastAsia="宋体"/>
          <w:sz w:val="27"/>
          <w:szCs w:val="27"/>
        </w:rPr>
        <w:t>深加工</w:t>
      </w:r>
      <w:r>
        <w:rPr>
          <w:rFonts w:ascii="宋体" w:hAnsi="宋体" w:eastAsia="宋体"/>
          <w:sz w:val="27"/>
          <w:szCs w:val="27"/>
        </w:rPr>
        <w:t>”</w:t>
      </w:r>
      <w:r>
        <w:rPr>
          <w:rFonts w:hint="eastAsia" w:ascii="宋体" w:hAnsi="宋体" w:eastAsia="宋体"/>
          <w:sz w:val="27"/>
          <w:szCs w:val="27"/>
        </w:rPr>
        <w:t>模式为核心的循环型产业链条，建设废电线电缆、废家电、报废汽车、废塑料、洁净钢、废橡胶（复原胶）、废纸等分拣加工生产线，对回收的废旧物资进行挑选，对边角余料等可用材料进行加工。建立以社区回收站点为基础、集散市场为依托、加工企业为龙头、点面结合、三位一体的再生资源回收网络体系，最大限度地提高废旧物资的回收利用率。到2020年，红古园区地区生产总值达到90亿元，年均增长18%</w:t>
      </w:r>
      <w:r>
        <w:rPr>
          <w:rFonts w:hint="eastAsia" w:ascii="宋体" w:hAnsi="宋体" w:eastAsia="宋体"/>
          <w:color w:val="auto"/>
          <w:sz w:val="27"/>
          <w:szCs w:val="27"/>
        </w:rPr>
        <w:t>；固定资产投资达到20亿元，年均增长12%；全社会研发投入占GDP的比重2.6%；财政科技投入占财政支出比重1.6%；高新技术产业增加值占工业增加值比重13%；战略性新兴产业增加值占GDP比重10%；高新技术产业劳动</w:t>
      </w:r>
      <w:r>
        <w:rPr>
          <w:rFonts w:hint="eastAsia" w:ascii="宋体" w:hAnsi="宋体" w:eastAsia="宋体"/>
          <w:sz w:val="27"/>
          <w:szCs w:val="27"/>
        </w:rPr>
        <w:t>生产率70万元/人；万人发明专利拥有量27件；企业总数到达55家，高新技术企业1家。</w:t>
      </w:r>
    </w:p>
    <w:p>
      <w:pPr>
        <w:spacing w:line="600" w:lineRule="exact"/>
        <w:ind w:firstLine="542" w:firstLineChars="200"/>
        <w:rPr>
          <w:rFonts w:ascii="宋体" w:hAnsi="宋体" w:eastAsia="宋体"/>
          <w:b/>
          <w:sz w:val="27"/>
          <w:szCs w:val="27"/>
        </w:rPr>
      </w:pPr>
      <w:r>
        <w:rPr>
          <w:rFonts w:hint="eastAsia" w:ascii="宋体" w:hAnsi="宋体" w:eastAsia="宋体"/>
          <w:b/>
          <w:sz w:val="27"/>
          <w:szCs w:val="27"/>
        </w:rPr>
        <w:t>图</w:t>
      </w:r>
      <w:r>
        <w:rPr>
          <w:rFonts w:ascii="宋体" w:hAnsi="宋体" w:eastAsia="宋体"/>
          <w:b/>
          <w:sz w:val="27"/>
          <w:szCs w:val="27"/>
        </w:rPr>
        <w:t>5</w:t>
      </w:r>
      <w:r>
        <w:rPr>
          <w:rFonts w:hint="eastAsia" w:ascii="宋体" w:hAnsi="宋体" w:eastAsia="宋体"/>
          <w:b/>
          <w:sz w:val="27"/>
          <w:szCs w:val="27"/>
        </w:rPr>
        <w:t>、红古园区产业布局规划图</w:t>
      </w:r>
    </w:p>
    <w:p>
      <w:pPr>
        <w:rPr>
          <w:rFonts w:ascii="宋体" w:hAnsi="宋体" w:eastAsia="宋体"/>
          <w:sz w:val="27"/>
          <w:szCs w:val="27"/>
        </w:rPr>
      </w:pPr>
      <w:r>
        <w:rPr>
          <w:rFonts w:hint="eastAsia" w:ascii="宋体" w:hAnsi="宋体" w:eastAsia="宋体" w:cs="Arial Unicode MS"/>
          <w:color w:val="000000"/>
          <w:sz w:val="27"/>
          <w:szCs w:val="27"/>
          <w:lang w:val="en-US" w:eastAsia="zh-CN" w:bidi="ar-SA"/>
        </w:rPr>
        <w:pict>
          <v:shape id="图片框 1029" o:spid="_x0000_s1030" type="#_x0000_t75" style="height:312.6pt;width:436.4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tbl>
      <w:tblPr>
        <w:tblW w:w="861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tc>
          <w:tcPr>
            <w:tcW w:w="8613" w:type="dxa"/>
            <w:vAlign w:val="top"/>
          </w:tcPr>
          <w:p>
            <w:pPr>
              <w:spacing w:line="600" w:lineRule="exact"/>
              <w:rPr>
                <w:rFonts w:ascii="宋体" w:hAnsi="宋体" w:eastAsia="宋体"/>
                <w:b/>
                <w:sz w:val="27"/>
                <w:szCs w:val="27"/>
              </w:rPr>
            </w:pPr>
            <w:r>
              <w:rPr>
                <w:rFonts w:hint="eastAsia" w:ascii="宋体" w:hAnsi="宋体" w:eastAsia="宋体"/>
                <w:b/>
                <w:sz w:val="27"/>
                <w:szCs w:val="27"/>
              </w:rPr>
              <w:t>专栏5</w:t>
            </w:r>
            <w:r>
              <w:rPr>
                <w:rFonts w:ascii="宋体" w:hAnsi="宋体" w:eastAsia="宋体"/>
                <w:b/>
                <w:sz w:val="27"/>
                <w:szCs w:val="27"/>
              </w:rPr>
              <w:t xml:space="preserve">  </w:t>
            </w:r>
            <w:r>
              <w:rPr>
                <w:rFonts w:hint="eastAsia" w:ascii="宋体" w:hAnsi="宋体" w:eastAsia="宋体"/>
                <w:b/>
                <w:sz w:val="27"/>
                <w:szCs w:val="27"/>
              </w:rPr>
              <w:t>红古园区重点项目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有色冶金项目：</w:t>
            </w:r>
            <w:r>
              <w:rPr>
                <w:rFonts w:hint="eastAsia" w:ascii="宋体" w:hAnsi="宋体" w:eastAsia="宋体"/>
                <w:sz w:val="27"/>
                <w:szCs w:val="27"/>
              </w:rPr>
              <w:t>兰州兰亚铝业等项目。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环保项目：</w:t>
            </w:r>
            <w:r>
              <w:rPr>
                <w:rFonts w:hint="eastAsia" w:ascii="宋体" w:hAnsi="宋体" w:eastAsia="宋体"/>
                <w:sz w:val="27"/>
                <w:szCs w:val="27"/>
              </w:rPr>
              <w:t>中铝兰州分公司炭素厂焙烧二作业区烟气净化系统改造、电解烟气余热利用、粉煤灰和石膏综合再利用等项目。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循环经济项目：</w:t>
            </w:r>
            <w:r>
              <w:rPr>
                <w:rFonts w:hint="eastAsia" w:ascii="宋体" w:hAnsi="宋体" w:eastAsia="宋体"/>
                <w:sz w:val="27"/>
                <w:szCs w:val="27"/>
              </w:rPr>
              <w:t>再生资源分拣中心、5万吨废电线电缆拆解、100万台废家电拆解、1.18万辆报废汽车拆解加工、10万吨废塑料加工、35万吨钢铁洁净钢、6.5万吨废橡胶（复原胶）加工再利用、西部再生资源信息交易平台等项目。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其他项目：</w:t>
            </w:r>
            <w:r>
              <w:rPr>
                <w:rFonts w:hint="eastAsia" w:ascii="宋体" w:hAnsi="宋体" w:eastAsia="宋体"/>
                <w:sz w:val="27"/>
                <w:szCs w:val="27"/>
              </w:rPr>
              <w:t>公共生活服务配套、滨河路道路、自来水厂改造、污水处理中心、固废处理中心、高速公路进出口通道、南三路西延等项目。</w:t>
            </w:r>
          </w:p>
        </w:tc>
      </w:tr>
    </w:tbl>
    <w:p>
      <w:pPr>
        <w:pStyle w:val="3"/>
        <w:spacing w:before="240" w:after="120"/>
        <w:rPr>
          <w:color w:val="000000"/>
        </w:rPr>
      </w:pPr>
      <w:bookmarkStart w:id="28" w:name="_Toc447353833"/>
      <w:bookmarkStart w:id="29" w:name="_Toc447313972"/>
      <w:r>
        <w:rPr>
          <w:rFonts w:hint="eastAsia"/>
          <w:color w:val="000000"/>
        </w:rPr>
        <w:t>第五节  皋兰园区</w:t>
      </w:r>
      <w:bookmarkEnd w:id="28"/>
      <w:bookmarkEnd w:id="29"/>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皋兰园区位于兰州市皋兰县，规划面积</w:t>
      </w:r>
      <w:r>
        <w:rPr>
          <w:rFonts w:ascii="宋体" w:hAnsi="宋体" w:eastAsia="宋体"/>
          <w:sz w:val="27"/>
          <w:szCs w:val="27"/>
        </w:rPr>
        <w:t>19</w:t>
      </w:r>
      <w:r>
        <w:rPr>
          <w:rFonts w:hint="eastAsia" w:ascii="宋体" w:hAnsi="宋体" w:eastAsia="宋体"/>
          <w:sz w:val="27"/>
          <w:szCs w:val="27"/>
        </w:rPr>
        <w:t>平方公里，东以山体为界，南至安宁区沙井驿街道，西至兰海高速公路，北至永登县树屏镇。依托连通兰州主城区、兰州新区、白银市的优越地域、交通优势，围绕仓储、货运、批发、生产服务等物流和市场类项目，加快建设九合新型工业物流园，大力发展冷链物流、绿色物流发展、现代物流。加快推进兰州中凯物流园、兰州铁邦物流仓储中心、兰州久和汽配城、兰州康顺现代物流园等项目建设。到2020年，皋兰园区地区生产总值达到5亿元，年均增长17%；固定资</w:t>
      </w:r>
      <w:r>
        <w:rPr>
          <w:rFonts w:hint="eastAsia" w:ascii="宋体" w:hAnsi="宋体" w:eastAsia="宋体"/>
          <w:color w:val="auto"/>
          <w:sz w:val="27"/>
          <w:szCs w:val="27"/>
        </w:rPr>
        <w:t>产投资达到10亿元，年均增长12%；全社会研发投入占GDP的比重达到2.6%；财政科技投入占财政支出比重1.6%；高新技术产业增加值占工业增加值</w:t>
      </w:r>
      <w:r>
        <w:rPr>
          <w:rFonts w:hint="eastAsia" w:ascii="宋体" w:hAnsi="宋体" w:eastAsia="宋体"/>
          <w:sz w:val="27"/>
          <w:szCs w:val="27"/>
        </w:rPr>
        <w:t>比重7%；战略性新兴产业增加值占GDP比重4%；万人发明专利拥有量25件；企业总数到达95家。</w:t>
      </w:r>
    </w:p>
    <w:p>
      <w:pPr>
        <w:spacing w:line="600" w:lineRule="exact"/>
        <w:ind w:firstLine="542" w:firstLineChars="200"/>
        <w:rPr>
          <w:rFonts w:ascii="宋体" w:hAnsi="宋体" w:eastAsia="宋体"/>
          <w:b/>
          <w:sz w:val="27"/>
          <w:szCs w:val="27"/>
        </w:rPr>
      </w:pPr>
      <w:r>
        <w:rPr>
          <w:rFonts w:hint="eastAsia" w:ascii="宋体" w:hAnsi="宋体" w:eastAsia="宋体"/>
          <w:b/>
          <w:sz w:val="27"/>
          <w:szCs w:val="27"/>
        </w:rPr>
        <w:t>图</w:t>
      </w:r>
      <w:r>
        <w:rPr>
          <w:rFonts w:ascii="宋体" w:hAnsi="宋体" w:eastAsia="宋体"/>
          <w:b/>
          <w:sz w:val="27"/>
          <w:szCs w:val="27"/>
        </w:rPr>
        <w:t>6</w:t>
      </w:r>
      <w:r>
        <w:rPr>
          <w:rFonts w:hint="eastAsia" w:ascii="宋体" w:hAnsi="宋体" w:eastAsia="宋体"/>
          <w:b/>
          <w:sz w:val="27"/>
          <w:szCs w:val="27"/>
        </w:rPr>
        <w:t>、皋兰园区产业布局规划图</w:t>
      </w:r>
    </w:p>
    <w:p>
      <w:pPr>
        <w:rPr>
          <w:rFonts w:ascii="宋体" w:hAnsi="宋体" w:eastAsia="宋体"/>
          <w:sz w:val="27"/>
          <w:szCs w:val="27"/>
        </w:rPr>
      </w:pPr>
      <w:r>
        <w:rPr>
          <w:rFonts w:hint="eastAsia" w:ascii="宋体" w:hAnsi="宋体" w:eastAsia="宋体" w:cs="Arial Unicode MS"/>
          <w:color w:val="000000"/>
          <w:sz w:val="27"/>
          <w:szCs w:val="27"/>
          <w:lang w:val="en-US" w:eastAsia="zh-CN" w:bidi="ar-SA"/>
        </w:rPr>
        <w:pict>
          <v:shape id="图片框 1030" o:spid="_x0000_s1031" type="#_x0000_t75" style="height:610.75pt;width:435.4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rPr>
          <w:rFonts w:ascii="宋体" w:hAnsi="宋体" w:eastAsia="宋体"/>
          <w:sz w:val="27"/>
          <w:szCs w:val="27"/>
        </w:rPr>
      </w:pPr>
    </w:p>
    <w:p>
      <w:pPr>
        <w:rPr>
          <w:rFonts w:ascii="宋体" w:hAnsi="宋体" w:eastAsia="宋体"/>
          <w:sz w:val="27"/>
          <w:szCs w:val="27"/>
        </w:rPr>
      </w:pPr>
    </w:p>
    <w:tbl>
      <w:tblPr>
        <w:tblW w:w="8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c>
          <w:tcPr>
            <w:tcW w:w="8720" w:type="dxa"/>
            <w:vAlign w:val="top"/>
          </w:tcPr>
          <w:p>
            <w:pPr>
              <w:spacing w:line="600" w:lineRule="exact"/>
              <w:rPr>
                <w:rFonts w:ascii="宋体" w:hAnsi="宋体" w:eastAsia="宋体"/>
                <w:b/>
                <w:sz w:val="27"/>
                <w:szCs w:val="27"/>
              </w:rPr>
            </w:pPr>
            <w:r>
              <w:rPr>
                <w:rFonts w:hint="eastAsia" w:ascii="宋体" w:hAnsi="宋体" w:eastAsia="宋体"/>
                <w:b/>
                <w:sz w:val="27"/>
                <w:szCs w:val="27"/>
              </w:rPr>
              <w:t>专栏6</w:t>
            </w:r>
            <w:r>
              <w:rPr>
                <w:rFonts w:ascii="宋体" w:hAnsi="宋体" w:eastAsia="宋体"/>
                <w:b/>
                <w:sz w:val="27"/>
                <w:szCs w:val="27"/>
              </w:rPr>
              <w:t xml:space="preserve">  </w:t>
            </w:r>
            <w:r>
              <w:rPr>
                <w:rFonts w:hint="eastAsia" w:ascii="宋体" w:hAnsi="宋体" w:eastAsia="宋体"/>
                <w:b/>
                <w:sz w:val="27"/>
                <w:szCs w:val="27"/>
              </w:rPr>
              <w:t>皋兰园区重点项目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商贸物流项目：</w:t>
            </w:r>
            <w:r>
              <w:rPr>
                <w:rFonts w:hint="eastAsia" w:ascii="宋体" w:hAnsi="宋体" w:eastAsia="宋体"/>
                <w:sz w:val="27"/>
                <w:szCs w:val="27"/>
              </w:rPr>
              <w:t>康顺现代物流园、久和汽配城、九合新联友批发交易市场、金大物流园、小微产业园、莆田商会综合物流园、西部永商五金机电城、久和农副产品商贸城等项目。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其他项目：</w:t>
            </w:r>
            <w:r>
              <w:rPr>
                <w:rFonts w:hint="eastAsia" w:ascii="宋体" w:hAnsi="宋体" w:eastAsia="宋体"/>
                <w:sz w:val="27"/>
                <w:szCs w:val="27"/>
              </w:rPr>
              <w:t>园区安置小区、九合镇中型医院、九合镇九年制义务教育学校、九合镇垃圾处理厂、园区供水工程、园区供气供暖工程等项目。</w:t>
            </w:r>
          </w:p>
        </w:tc>
      </w:tr>
    </w:tbl>
    <w:p>
      <w:pPr>
        <w:pStyle w:val="2"/>
      </w:pPr>
      <w:bookmarkStart w:id="30" w:name="_Toc447353834"/>
      <w:bookmarkStart w:id="31" w:name="_Toc447313973"/>
      <w:r>
        <w:rPr>
          <w:rFonts w:hint="eastAsia"/>
        </w:rPr>
        <w:t>第四章  强化转型升级，推进产业迈向中高端</w:t>
      </w:r>
      <w:bookmarkEnd w:id="30"/>
      <w:bookmarkEnd w:id="31"/>
    </w:p>
    <w:p>
      <w:pPr>
        <w:spacing w:line="600" w:lineRule="exact"/>
        <w:jc w:val="both"/>
        <w:rPr>
          <w:rFonts w:ascii="宋体" w:hAnsi="宋体" w:eastAsia="宋体"/>
          <w:sz w:val="27"/>
          <w:szCs w:val="27"/>
        </w:rPr>
      </w:pPr>
      <w:r>
        <w:rPr>
          <w:rFonts w:hint="eastAsia" w:ascii="宋体" w:hAnsi="宋体" w:eastAsia="宋体"/>
          <w:sz w:val="27"/>
          <w:szCs w:val="27"/>
        </w:rPr>
        <w:t xml:space="preserve">    </w:t>
      </w:r>
      <w:r>
        <w:rPr>
          <w:rFonts w:hint="eastAsia" w:ascii="宋体" w:hAnsi="宋体" w:eastAsia="宋体"/>
          <w:sz w:val="27"/>
          <w:szCs w:val="27"/>
          <w:lang w:val="zh-CN"/>
        </w:rPr>
        <w:t>充分借助国家支持兰州及经济技术开发区建设的政策优势，把创新作为</w:t>
      </w:r>
      <w:r>
        <w:rPr>
          <w:rFonts w:ascii="宋体" w:hAnsi="宋体" w:eastAsia="宋体"/>
          <w:sz w:val="27"/>
          <w:szCs w:val="27"/>
        </w:rPr>
        <w:t>“</w:t>
      </w:r>
      <w:r>
        <w:rPr>
          <w:rFonts w:hint="eastAsia" w:ascii="宋体" w:hAnsi="宋体" w:eastAsia="宋体"/>
          <w:sz w:val="27"/>
          <w:szCs w:val="27"/>
          <w:lang w:val="zh-CN"/>
        </w:rPr>
        <w:t>争先进位</w:t>
      </w:r>
      <w:r>
        <w:rPr>
          <w:rFonts w:ascii="宋体" w:hAnsi="宋体" w:eastAsia="宋体"/>
          <w:sz w:val="27"/>
          <w:szCs w:val="27"/>
        </w:rPr>
        <w:t>”</w:t>
      </w:r>
      <w:r>
        <w:rPr>
          <w:rFonts w:hint="eastAsia" w:ascii="宋体" w:hAnsi="宋体" w:eastAsia="宋体"/>
          <w:sz w:val="27"/>
          <w:szCs w:val="27"/>
          <w:lang w:val="zh-CN"/>
        </w:rPr>
        <w:t>的关键，抓住结构调整窗口期，加大供给侧改革力度，去产能、去库存、去杠杆、降成本、补短板，切实提高供给质量和效率，努力实现由低水平供需平衡向高水平供需平衡的跃升，催生产业发展的新动能；继续实施</w:t>
      </w:r>
      <w:r>
        <w:rPr>
          <w:rFonts w:ascii="宋体" w:hAnsi="宋体" w:eastAsia="宋体"/>
          <w:sz w:val="27"/>
          <w:szCs w:val="27"/>
        </w:rPr>
        <w:t>“</w:t>
      </w:r>
      <w:r>
        <w:rPr>
          <w:rFonts w:hint="eastAsia" w:ascii="宋体" w:hAnsi="宋体" w:eastAsia="宋体"/>
          <w:sz w:val="27"/>
          <w:szCs w:val="27"/>
          <w:lang w:val="zh-CN"/>
        </w:rPr>
        <w:t>中国制造</w:t>
      </w:r>
      <w:r>
        <w:rPr>
          <w:rFonts w:hint="eastAsia" w:ascii="宋体" w:hAnsi="宋体" w:eastAsia="宋体"/>
          <w:sz w:val="27"/>
          <w:szCs w:val="27"/>
        </w:rPr>
        <w:t>2025</w:t>
      </w:r>
      <w:r>
        <w:rPr>
          <w:rFonts w:ascii="宋体" w:hAnsi="宋体" w:eastAsia="宋体"/>
          <w:sz w:val="27"/>
          <w:szCs w:val="27"/>
        </w:rPr>
        <w:t>”</w:t>
      </w:r>
      <w:r>
        <w:rPr>
          <w:rFonts w:hint="eastAsia" w:ascii="宋体" w:hAnsi="宋体" w:eastAsia="宋体"/>
          <w:sz w:val="27"/>
          <w:szCs w:val="27"/>
          <w:lang w:val="zh-CN"/>
        </w:rPr>
        <w:t>甘肃行动纲要和</w:t>
      </w:r>
      <w:r>
        <w:rPr>
          <w:rFonts w:ascii="宋体" w:hAnsi="宋体" w:eastAsia="宋体"/>
          <w:sz w:val="27"/>
          <w:szCs w:val="27"/>
        </w:rPr>
        <w:t>“</w:t>
      </w:r>
      <w:r>
        <w:rPr>
          <w:rFonts w:hint="eastAsia" w:ascii="宋体" w:hAnsi="宋体" w:eastAsia="宋体"/>
          <w:sz w:val="27"/>
          <w:szCs w:val="27"/>
          <w:lang w:val="zh-CN"/>
        </w:rPr>
        <w:t>互联网</w:t>
      </w:r>
      <w:r>
        <w:rPr>
          <w:rFonts w:hint="eastAsia" w:ascii="宋体" w:hAnsi="宋体" w:eastAsia="宋体"/>
          <w:sz w:val="27"/>
          <w:szCs w:val="27"/>
        </w:rPr>
        <w:t>+</w:t>
      </w:r>
      <w:r>
        <w:rPr>
          <w:rFonts w:ascii="宋体" w:hAnsi="宋体" w:eastAsia="宋体"/>
          <w:sz w:val="27"/>
          <w:szCs w:val="27"/>
        </w:rPr>
        <w:t>”</w:t>
      </w:r>
      <w:r>
        <w:rPr>
          <w:rFonts w:hint="eastAsia" w:ascii="宋体" w:hAnsi="宋体" w:eastAsia="宋体"/>
          <w:sz w:val="27"/>
          <w:szCs w:val="27"/>
          <w:lang w:val="zh-CN"/>
        </w:rPr>
        <w:t>行动计划，推进新型工业化与信息化深度融合、先进制造业与现代服务业协同发展，推动产业从中低端向中高端转变，构建产业发展的新体系；加快融入丝绸之路经济带建设，承接产业转移，推进区际和省际合作，打造产业发展的新平台；综合机场北高新园区、安宁园区、西固园区、红古园区和皋兰园区等</w:t>
      </w:r>
      <w:r>
        <w:rPr>
          <w:rFonts w:hint="eastAsia" w:ascii="宋体" w:hAnsi="宋体" w:eastAsia="宋体"/>
          <w:sz w:val="27"/>
          <w:szCs w:val="27"/>
        </w:rPr>
        <w:t>5</w:t>
      </w:r>
      <w:r>
        <w:rPr>
          <w:rFonts w:hint="eastAsia" w:ascii="宋体" w:hAnsi="宋体" w:eastAsia="宋体"/>
          <w:sz w:val="27"/>
          <w:szCs w:val="27"/>
          <w:lang w:val="zh-CN"/>
        </w:rPr>
        <w:t>个二级园区的发展现状、资源禀赋、产业基础等因素，拓展产业发展空间，不断优化各园区的功能定位，全力打造各自的主导产业和区块特色，形成基础设施配套、发展优势互补、多元产业支撑、园区错位发展的产业发展的新格局；坚持以创新推动转型升级，改造提升传统特色产业，大力培育战略性新兴产业，构建以现代服务业为主导、战略性新兴产业为驱动、高新技术为支撑的区域特色产业新体系。</w:t>
      </w:r>
      <w:r>
        <w:rPr>
          <w:rFonts w:ascii="宋体" w:hAnsi="宋体" w:eastAsia="宋体"/>
          <w:sz w:val="27"/>
          <w:szCs w:val="27"/>
        </w:rPr>
        <w:t>“</w:t>
      </w:r>
      <w:r>
        <w:rPr>
          <w:rFonts w:hint="eastAsia" w:ascii="宋体" w:hAnsi="宋体" w:eastAsia="宋体"/>
          <w:sz w:val="27"/>
          <w:szCs w:val="27"/>
          <w:lang w:val="zh-TW" w:eastAsia="zh-TW"/>
        </w:rPr>
        <w:t>十三五</w:t>
      </w:r>
      <w:r>
        <w:rPr>
          <w:rFonts w:ascii="宋体" w:hAnsi="宋体" w:eastAsia="宋体"/>
          <w:sz w:val="27"/>
          <w:szCs w:val="27"/>
        </w:rPr>
        <w:t>”</w:t>
      </w:r>
      <w:r>
        <w:rPr>
          <w:rFonts w:hint="eastAsia" w:ascii="宋体" w:hAnsi="宋体" w:eastAsia="宋体"/>
          <w:sz w:val="27"/>
          <w:szCs w:val="27"/>
          <w:lang w:val="zh-CN"/>
        </w:rPr>
        <w:t>时期，重点发展生物医药、总部经济、航空航天、现代物流、新能源、新材料、有色冶金、环保、文化旅游等产业，积极培育一批竞争力强、专业分工细、支持体系健全的特色主导产业集群；推动生产性服务业向专业化和价值链高端延伸、向精细和高质量转变；推动制造业由生产型向生产服务型转变；支持企业瞄准国际、国内同行业标杆推进技术改造，全面提高产品技术、工艺设备、能效环保等水平，最终实现以特色产业集聚和经济规模效应为支撑的转型升级。</w:t>
      </w:r>
    </w:p>
    <w:p>
      <w:pPr>
        <w:pStyle w:val="3"/>
        <w:spacing w:before="240" w:after="120"/>
        <w:rPr>
          <w:color w:val="000000"/>
        </w:rPr>
      </w:pPr>
      <w:r>
        <w:rPr>
          <w:rFonts w:hint="eastAsia"/>
          <w:color w:val="000000"/>
        </w:rPr>
        <w:t>第一节  推进传统产业转型升级</w:t>
      </w:r>
    </w:p>
    <w:p>
      <w:pPr>
        <w:spacing w:line="600" w:lineRule="exact"/>
        <w:jc w:val="both"/>
        <w:rPr>
          <w:rFonts w:ascii="宋体" w:hAnsi="宋体" w:eastAsia="宋体"/>
          <w:sz w:val="27"/>
          <w:szCs w:val="27"/>
        </w:rPr>
      </w:pPr>
      <w:r>
        <w:rPr>
          <w:rFonts w:hint="eastAsia" w:ascii="宋体" w:hAnsi="宋体" w:eastAsia="宋体"/>
          <w:sz w:val="27"/>
          <w:szCs w:val="27"/>
        </w:rPr>
        <w:t xml:space="preserve">    </w:t>
      </w:r>
      <w:r>
        <w:rPr>
          <w:rFonts w:hint="eastAsia" w:ascii="宋体" w:hAnsi="宋体" w:eastAsia="宋体"/>
          <w:sz w:val="27"/>
          <w:szCs w:val="27"/>
          <w:lang w:val="zh-CN"/>
        </w:rPr>
        <w:t>以市场需求为导向，创造传统产业发展新空间。充分发挥创新原动力作用，以延伸产业链条为核心，增强产业分工协作和配套能力；以技术革新为导向，加大企业技术改造、技术创新投入，重点围绕改善产品结构、提升产品质量、提高装备水平、优化工艺流程，向优质高效提升；以融合发展为导向，通过高新技术嫁接改造等多种方式，推动产业转型，提高产品附加值；加强低效闲置企业厂区的利用，加快企业</w:t>
      </w:r>
      <w:r>
        <w:rPr>
          <w:rFonts w:ascii="宋体" w:hAnsi="宋体" w:eastAsia="宋体"/>
          <w:sz w:val="27"/>
          <w:szCs w:val="27"/>
        </w:rPr>
        <w:t>“</w:t>
      </w:r>
      <w:r>
        <w:rPr>
          <w:rFonts w:hint="eastAsia" w:ascii="宋体" w:hAnsi="宋体" w:eastAsia="宋体"/>
          <w:sz w:val="27"/>
          <w:szCs w:val="27"/>
          <w:lang w:val="zh-CN"/>
        </w:rPr>
        <w:t>出城入园</w:t>
      </w:r>
      <w:r>
        <w:rPr>
          <w:rFonts w:ascii="宋体" w:hAnsi="宋体" w:eastAsia="宋体"/>
          <w:sz w:val="27"/>
          <w:szCs w:val="27"/>
        </w:rPr>
        <w:t>”</w:t>
      </w:r>
      <w:r>
        <w:rPr>
          <w:rFonts w:hint="eastAsia" w:ascii="宋体" w:hAnsi="宋体" w:eastAsia="宋体"/>
          <w:sz w:val="27"/>
          <w:szCs w:val="27"/>
        </w:rPr>
        <w:t>，</w:t>
      </w:r>
      <w:r>
        <w:rPr>
          <w:rFonts w:hint="eastAsia" w:ascii="宋体" w:hAnsi="宋体" w:eastAsia="宋体"/>
          <w:sz w:val="27"/>
          <w:szCs w:val="27"/>
          <w:lang w:val="zh-CN"/>
        </w:rPr>
        <w:t>在空间转换进行腾笼换鸟，提高产业技术构成；有效化解有色、建材等过剩产能，全面清理僵尸企业，采取资产重组、产权转让、关闭破产等方式予以</w:t>
      </w:r>
      <w:r>
        <w:rPr>
          <w:rFonts w:ascii="宋体" w:hAnsi="宋体" w:eastAsia="宋体"/>
          <w:sz w:val="27"/>
          <w:szCs w:val="27"/>
        </w:rPr>
        <w:t>“</w:t>
      </w:r>
      <w:r>
        <w:rPr>
          <w:rFonts w:hint="eastAsia" w:ascii="宋体" w:hAnsi="宋体" w:eastAsia="宋体"/>
          <w:sz w:val="27"/>
          <w:szCs w:val="27"/>
        </w:rPr>
        <w:t>出清</w:t>
      </w:r>
      <w:r>
        <w:rPr>
          <w:rFonts w:ascii="宋体" w:hAnsi="宋体" w:eastAsia="宋体"/>
          <w:sz w:val="27"/>
          <w:szCs w:val="27"/>
        </w:rPr>
        <w:t>”</w:t>
      </w:r>
      <w:r>
        <w:rPr>
          <w:rFonts w:hint="eastAsia" w:ascii="宋体" w:hAnsi="宋体" w:eastAsia="宋体"/>
          <w:sz w:val="27"/>
          <w:szCs w:val="27"/>
          <w:lang w:val="zh-CN"/>
        </w:rPr>
        <w:t>，促进要素资源重新流动、优化配置；积极引导人才、资金、土地等资源要素，助力传统产业改造升级和产业链延伸。</w:t>
      </w:r>
    </w:p>
    <w:p>
      <w:pPr>
        <w:spacing w:line="600" w:lineRule="exact"/>
        <w:ind w:firstLine="542" w:firstLineChars="200"/>
        <w:jc w:val="both"/>
        <w:rPr>
          <w:rFonts w:ascii="宋体" w:hAnsi="宋体" w:eastAsia="宋体"/>
          <w:sz w:val="27"/>
          <w:szCs w:val="27"/>
        </w:rPr>
      </w:pPr>
      <w:bookmarkStart w:id="32" w:name="_Toc447353837"/>
      <w:bookmarkStart w:id="33" w:name="_Toc447313976"/>
      <w:r>
        <w:rPr>
          <w:rFonts w:hint="eastAsia" w:ascii="宋体" w:hAnsi="宋体" w:eastAsia="宋体"/>
          <w:b/>
          <w:bCs/>
          <w:sz w:val="27"/>
          <w:szCs w:val="27"/>
        </w:rPr>
        <w:t>——航空航天产业</w:t>
      </w:r>
      <w:bookmarkEnd w:id="32"/>
      <w:bookmarkEnd w:id="33"/>
      <w:r>
        <w:rPr>
          <w:rFonts w:hint="eastAsia" w:ascii="宋体" w:hAnsi="宋体" w:eastAsia="宋体"/>
          <w:b/>
          <w:bCs/>
          <w:sz w:val="27"/>
          <w:szCs w:val="27"/>
        </w:rPr>
        <w:t>。</w:t>
      </w:r>
      <w:r>
        <w:rPr>
          <w:rFonts w:hint="eastAsia" w:ascii="宋体" w:hAnsi="宋体" w:eastAsia="宋体"/>
          <w:sz w:val="27"/>
          <w:szCs w:val="27"/>
        </w:rPr>
        <w:t>依托万里机电、兰飞集团、长风集团等企业的研发、生产优势，加快区域资源整合，积极发展航空航天产业。在许可的技术应用范围内，加快军工技术应用于民用产品生产制造，推进军民资源有效整合，建设兰州军民结合产业示范基地。以中航工业集团兰州飞行控制有限公司为依托，重点发展航空工业自动飞行控制系统及部件产品，研制和生产覆盖直升机、无人机等多类飞行器产品，形成以高新航空技术为主的产业格局；以中航工业集团兰州万里航空机电有限公司为依托，重点发展以航空电机等为核心的航空高端装备产品，覆盖飞控、液压、燃油等航空领域，推进航空航天产品生产和研发产业化。打造智能工厂，实现以数字化、网络化、智能化为标志的智能制造，围绕培育智能制造生产模式，发展智能制造技术、智能装备和智能产品。“十三五”期间，航空航天产业年均增速7%。</w:t>
      </w:r>
    </w:p>
    <w:p>
      <w:pPr>
        <w:spacing w:line="600" w:lineRule="exact"/>
        <w:ind w:firstLine="542" w:firstLineChars="200"/>
        <w:jc w:val="both"/>
        <w:rPr>
          <w:rFonts w:ascii="宋体" w:hAnsi="宋体" w:eastAsia="宋体"/>
          <w:sz w:val="27"/>
          <w:szCs w:val="27"/>
        </w:rPr>
      </w:pPr>
      <w:bookmarkStart w:id="34" w:name="_Toc447313979"/>
      <w:bookmarkStart w:id="35" w:name="_Toc447353840"/>
      <w:r>
        <w:rPr>
          <w:rFonts w:hint="eastAsia" w:ascii="宋体" w:hAnsi="宋体" w:eastAsia="宋体"/>
          <w:b/>
          <w:bCs/>
          <w:sz w:val="27"/>
          <w:szCs w:val="27"/>
        </w:rPr>
        <w:t>——有色冶金产业</w:t>
      </w:r>
      <w:bookmarkEnd w:id="34"/>
      <w:bookmarkEnd w:id="35"/>
      <w:r>
        <w:rPr>
          <w:rFonts w:hint="eastAsia" w:ascii="宋体" w:hAnsi="宋体" w:eastAsia="宋体"/>
          <w:b/>
          <w:bCs/>
          <w:sz w:val="27"/>
          <w:szCs w:val="27"/>
        </w:rPr>
        <w:t>。</w:t>
      </w:r>
      <w:r>
        <w:rPr>
          <w:rFonts w:hint="eastAsia" w:ascii="宋体" w:hAnsi="宋体" w:eastAsia="宋体"/>
          <w:sz w:val="27"/>
          <w:szCs w:val="27"/>
        </w:rPr>
        <w:t>重点围绕中国铝业兰州分公司，向电解铝、钢材深加工延伸和集聚，重点实施兰亚铝业20万吨铝型材加工项目、新天地铝业20万吨铝合金圆锭项目、金霸铝业15万吨铝合金棒及5万吨铝型材加工项目、庆丰铝业10万吨铝板锭生产线、甘棠铝业2万吨铝卷生产线、雄泰铝业16万吨铝棒生产线等6个铝精深加工项目，中国铝业兰州分公司可直接向项目合作方供应铝液，形成“氧化铝—电解铝—铝精深加工—资源综合利用”为主要内容的铝产业循环经济产业链。“十三五”期间，有色冶金产业年均增速7%。</w:t>
      </w:r>
    </w:p>
    <w:p>
      <w:pPr>
        <w:spacing w:line="600" w:lineRule="exact"/>
        <w:ind w:firstLine="542" w:firstLineChars="200"/>
        <w:jc w:val="both"/>
        <w:rPr>
          <w:rFonts w:ascii="宋体" w:hAnsi="宋体" w:eastAsia="宋体"/>
          <w:sz w:val="27"/>
          <w:szCs w:val="27"/>
        </w:rPr>
      </w:pPr>
      <w:r>
        <w:rPr>
          <w:rFonts w:hint="eastAsia" w:ascii="宋体" w:hAnsi="宋体" w:eastAsia="宋体"/>
          <w:b/>
          <w:bCs/>
          <w:sz w:val="27"/>
          <w:szCs w:val="27"/>
        </w:rPr>
        <w:t>——文化旅游产业。</w:t>
      </w:r>
      <w:r>
        <w:rPr>
          <w:rFonts w:hint="eastAsia" w:ascii="宋体" w:hAnsi="宋体" w:eastAsia="宋体"/>
          <w:sz w:val="27"/>
          <w:szCs w:val="27"/>
        </w:rPr>
        <w:t>以华夏文明传承创新区建设为依托，以文化旅游资源为基础，以消费环境改善释放消费潜力，以供给创新满足消费需求，全面推进文化旅游业发展，重点打造仁寿山、天斧沙宫、三江口、河口古镇、丹霞地貌等旅游景区。完善建设黄河文化园、古丝路文化、黄河文明遗迹、商贸一条街等项目，以《四库全书》馆、兰州国学馆、兰州地震博物馆、王阳明纪念馆、西北师范大学博物馆等为依托，大力发展“特色、精品、人文”文化旅游。打造精品旅游景区，构建旅游产业的支撑，以24公里黄河风情线为主线，做大做强天斧沙宫、仁寿山、三江口、河口古镇等旅游品牌；整合形成黄河湿地旅游、滨河风情旅游、仁寿山民俗旅游、九州台人文旅游、大青山运动旅游、工业旅游、科普旅游等板块，建成兰州知名旅游目的地。完善住宿、餐饮、会议等旅游配套服务设施，加强精品旅游路线组织，加快开发体育健身、文化娱乐、节庆节会、城市夜生活、宾馆饭店娱乐设施等娱乐旅游市场。“十三五”期间，文化旅游产业年均增速8%。</w:t>
      </w:r>
    </w:p>
    <w:p>
      <w:pPr>
        <w:pStyle w:val="3"/>
        <w:spacing w:before="240" w:after="120"/>
        <w:rPr>
          <w:color w:val="000000"/>
        </w:rPr>
      </w:pPr>
      <w:r>
        <w:rPr>
          <w:rFonts w:hint="eastAsia"/>
          <w:color w:val="000000"/>
        </w:rPr>
        <w:t xml:space="preserve">第二节  </w:t>
      </w:r>
      <w:r>
        <w:rPr>
          <w:rFonts w:hint="eastAsia"/>
          <w:color w:val="000000"/>
          <w:lang w:val="zh-CN"/>
        </w:rPr>
        <w:t>加强培育壮大新兴产业</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lang w:val="zh-CN"/>
        </w:rPr>
        <w:t>按照市场主导、创新引导、重点突破的要求，深入实施战略性新兴产业总体攻坚战。顺应现代消费结构迅速升级的新态势和产业供给侧结构性改革</w:t>
      </w:r>
      <w:r>
        <w:rPr>
          <w:rFonts w:hint="eastAsia" w:ascii="宋体" w:hAnsi="宋体" w:eastAsia="宋体"/>
          <w:sz w:val="27"/>
          <w:szCs w:val="27"/>
          <w:lang w:val="zh-TW" w:eastAsia="zh-TW"/>
        </w:rPr>
        <w:t>的</w:t>
      </w:r>
      <w:r>
        <w:rPr>
          <w:rFonts w:hint="eastAsia" w:ascii="宋体" w:hAnsi="宋体" w:eastAsia="宋体"/>
          <w:sz w:val="27"/>
          <w:szCs w:val="27"/>
          <w:lang w:val="zh-CN"/>
        </w:rPr>
        <w:t>新需求，推动生产性服务业提质增速和生活性服务业转型升级；坚持以领军企业为主体，以核心重大项目为主抓手，以技术和人才为支撑，加快突破技术链、价值链和产业链的关键环节，推动新能源、新材料、信息技术、生物医药、节能环保、公共安全等新兴产业蓬勃发展。</w:t>
      </w:r>
    </w:p>
    <w:p>
      <w:pPr>
        <w:spacing w:line="600" w:lineRule="exact"/>
        <w:ind w:firstLine="542" w:firstLineChars="200"/>
        <w:jc w:val="both"/>
        <w:rPr>
          <w:rFonts w:ascii="宋体" w:hAnsi="宋体" w:eastAsia="宋体"/>
          <w:sz w:val="27"/>
          <w:szCs w:val="27"/>
        </w:rPr>
      </w:pPr>
      <w:r>
        <w:rPr>
          <w:rFonts w:hint="eastAsia" w:ascii="宋体" w:hAnsi="宋体" w:eastAsia="宋体"/>
          <w:b/>
          <w:bCs/>
          <w:sz w:val="27"/>
          <w:szCs w:val="27"/>
        </w:rPr>
        <w:t>——电子信息产业。</w:t>
      </w:r>
      <w:r>
        <w:rPr>
          <w:rFonts w:hint="eastAsia" w:ascii="宋体" w:hAnsi="宋体" w:eastAsia="宋体"/>
          <w:sz w:val="27"/>
          <w:szCs w:val="27"/>
        </w:rPr>
        <w:t>加快推进信息技术产业发展壮大，推进“互联网+”技术在经济社会各行业各领域的广泛应用，积极培育互联网、云计算、大数据、物联网等一批新的产业增长点。加快电商平台建设，依托“甘肃电商谷”推进电商产业聚集发展，力争引进京东商城甘肃馆、保税国际、安翔电子商务等电商项目，在发展跨境电商和本地支付平台建设上取得突破。推动各类专业市场线上转型，引导传统商贸流通企业与电子商务企业整合资源，积极向供应链协同平台转型，力争打造成全省电子商务示范基地。“十三五”期间，电子信息产业年均增速10%。</w:t>
      </w:r>
    </w:p>
    <w:p>
      <w:pPr>
        <w:spacing w:line="600" w:lineRule="exact"/>
        <w:ind w:firstLine="542" w:firstLineChars="200"/>
        <w:jc w:val="both"/>
        <w:rPr>
          <w:rFonts w:ascii="宋体" w:hAnsi="宋体" w:eastAsia="宋体"/>
          <w:sz w:val="27"/>
          <w:szCs w:val="27"/>
        </w:rPr>
      </w:pPr>
      <w:bookmarkStart w:id="36" w:name="_Toc447313974"/>
      <w:bookmarkStart w:id="37" w:name="_Toc447353835"/>
      <w:r>
        <w:rPr>
          <w:rFonts w:hint="eastAsia" w:ascii="宋体" w:hAnsi="宋体" w:eastAsia="宋体"/>
          <w:b/>
          <w:bCs/>
          <w:sz w:val="27"/>
          <w:szCs w:val="27"/>
        </w:rPr>
        <w:t>——生物医药产业</w:t>
      </w:r>
      <w:bookmarkEnd w:id="36"/>
      <w:bookmarkEnd w:id="37"/>
      <w:r>
        <w:rPr>
          <w:rFonts w:hint="eastAsia" w:ascii="宋体" w:hAnsi="宋体" w:eastAsia="宋体"/>
          <w:b/>
          <w:bCs/>
          <w:sz w:val="27"/>
          <w:szCs w:val="27"/>
        </w:rPr>
        <w:t>。</w:t>
      </w:r>
      <w:r>
        <w:rPr>
          <w:rFonts w:hint="eastAsia" w:ascii="宋体" w:hAnsi="宋体" w:eastAsia="宋体"/>
          <w:sz w:val="27"/>
          <w:szCs w:val="27"/>
        </w:rPr>
        <w:t>以市场为导向，进一步提高生物医药产业经营层次，以优势资源和技术为依托，重点发展生物制药、现代中药、生物医学工程和动物用药、基因工程药物、基因工程疫苗及各类新型小分子药物、新型化学合成药物等领域，有选择地培养发展特色化学原料药及制剂的关键技术和优势产品。以企业为主体，以项目为抓手，加快构建产业研发体系、生产体系和市场营销体系，采用现代制药技术制取新型中药及制剂、新型生物保健品，形成完整的生物医药产业链。不断提高新药创制能力，开发生物技术药物、疫苗和特异性诊断试剂；推进化学创新药研发和产业化，提高通用名药物技术开发和规模化生产水平；继承和创新相结合，发展现代中药；开发先进制药工艺技术与装备，发展新药开发合同研究、健康管理等新业态，推动生物医药产业国际化。“十三五”期间，生物医药产业年均增速18%。</w:t>
      </w:r>
    </w:p>
    <w:p>
      <w:pPr>
        <w:spacing w:line="600" w:lineRule="exact"/>
        <w:ind w:firstLine="542" w:firstLineChars="200"/>
        <w:jc w:val="both"/>
        <w:rPr>
          <w:rFonts w:ascii="宋体" w:hAnsi="宋体" w:eastAsia="宋体"/>
          <w:sz w:val="27"/>
          <w:szCs w:val="27"/>
        </w:rPr>
      </w:pPr>
      <w:r>
        <w:rPr>
          <w:rFonts w:hint="eastAsia" w:ascii="宋体" w:hAnsi="宋体" w:eastAsia="宋体"/>
          <w:b/>
          <w:bCs/>
          <w:sz w:val="27"/>
          <w:szCs w:val="27"/>
        </w:rPr>
        <w:t>——新材料、新能源产业。</w:t>
      </w:r>
      <w:r>
        <w:rPr>
          <w:rFonts w:hint="eastAsia" w:ascii="宋体" w:hAnsi="宋体" w:eastAsia="宋体"/>
          <w:sz w:val="27"/>
          <w:szCs w:val="27"/>
        </w:rPr>
        <w:t>加快行业整合与改造提升，淘汰落后产能，推进节能降耗，延伸产业链条，发展以合成树脂及其改性材料、合成橡胶及加工、特种润滑油材料、新型建筑材料、精细化工材料、清洁油品等具有国际竞争力的石化新材料产业。围绕服务经济社会发展和改善城市环境，加快发展电力、煤炭、清洁供热与太阳能。推进水电开发，统筹实施黄河兰州段水电站梯次开发，完善供热管网配套，实施城市清洁能源供热改造，加快建成以热电联产为主、天然气和核能供热等清洁能源为辅的集中供热体系，推进太阳能光伏光热资源利用产业化。“十三五”期间，新能源、新材料产业年均增速8%。</w:t>
      </w:r>
    </w:p>
    <w:p>
      <w:pPr>
        <w:spacing w:line="600" w:lineRule="exact"/>
        <w:jc w:val="both"/>
        <w:rPr>
          <w:rFonts w:ascii="宋体" w:hAnsi="宋体" w:eastAsia="宋体"/>
          <w:sz w:val="27"/>
          <w:szCs w:val="27"/>
        </w:rPr>
      </w:pPr>
      <w:bookmarkStart w:id="38" w:name="_Toc447353841"/>
      <w:bookmarkStart w:id="39" w:name="_Toc447313980"/>
      <w:r>
        <w:rPr>
          <w:rFonts w:hint="eastAsia" w:ascii="宋体" w:hAnsi="宋体" w:eastAsia="宋体"/>
          <w:b/>
          <w:bCs/>
          <w:sz w:val="27"/>
          <w:szCs w:val="27"/>
        </w:rPr>
        <w:t xml:space="preserve">    ——环保产业</w:t>
      </w:r>
      <w:bookmarkEnd w:id="38"/>
      <w:bookmarkEnd w:id="39"/>
      <w:r>
        <w:rPr>
          <w:rFonts w:hint="eastAsia" w:ascii="宋体" w:hAnsi="宋体" w:eastAsia="宋体"/>
          <w:b/>
          <w:bCs/>
          <w:sz w:val="27"/>
          <w:szCs w:val="27"/>
        </w:rPr>
        <w:t>。</w:t>
      </w:r>
      <w:r>
        <w:rPr>
          <w:rFonts w:hint="eastAsia" w:ascii="宋体" w:hAnsi="宋体" w:eastAsia="宋体"/>
          <w:sz w:val="27"/>
          <w:szCs w:val="27"/>
        </w:rPr>
        <w:t>加持绿色发展，大力发展循环经济，支持绿色清洁生产，推进传统制造业绿色改造，建立绿色低碳循环发展产业，鼓励企业工艺技术装备更新改造，提高资源利用效率。主动控制碳排放，加强高耗能行业能耗管控，有效控制重点行业碳排放。以国家</w:t>
      </w:r>
      <w:r>
        <w:rPr>
          <w:rFonts w:ascii="宋体" w:hAnsi="宋体" w:eastAsia="宋体"/>
          <w:sz w:val="27"/>
          <w:szCs w:val="27"/>
        </w:rPr>
        <w:t>“</w:t>
      </w:r>
      <w:r>
        <w:rPr>
          <w:rFonts w:hint="eastAsia" w:ascii="宋体" w:hAnsi="宋体" w:eastAsia="宋体"/>
          <w:sz w:val="27"/>
          <w:szCs w:val="27"/>
        </w:rPr>
        <w:t>城市矿产</w:t>
      </w:r>
      <w:r>
        <w:rPr>
          <w:rFonts w:ascii="宋体" w:hAnsi="宋体" w:eastAsia="宋体"/>
          <w:sz w:val="27"/>
          <w:szCs w:val="27"/>
        </w:rPr>
        <w:t>”</w:t>
      </w:r>
      <w:r>
        <w:rPr>
          <w:rFonts w:hint="eastAsia" w:ascii="宋体" w:hAnsi="宋体" w:eastAsia="宋体"/>
          <w:sz w:val="27"/>
          <w:szCs w:val="27"/>
        </w:rPr>
        <w:t>示范基地建设为突破口，充分运用国家“城市矿产”基地扶持政策，重点依托兰州兴盛源再生资源循环经济加工产业园有限公司，大力发展“城市矿产”再生资源循环</w:t>
      </w:r>
      <w:r>
        <w:rPr>
          <w:rFonts w:hint="eastAsia" w:ascii="仿宋_GB2312" w:hAnsi="仿宋_GB2312" w:eastAsia="仿宋_GB2312" w:cs="仿宋_GB2312"/>
          <w:sz w:val="32"/>
          <w:szCs w:val="32"/>
        </w:rPr>
        <w:t>经济</w:t>
      </w:r>
      <w:r>
        <w:rPr>
          <w:rFonts w:hint="eastAsia" w:ascii="宋体" w:hAnsi="宋体" w:eastAsia="宋体"/>
          <w:sz w:val="27"/>
          <w:szCs w:val="27"/>
        </w:rPr>
        <w:t>产业。围绕再生资源回收利用，全力推动</w:t>
      </w:r>
      <w:r>
        <w:rPr>
          <w:rFonts w:ascii="宋体" w:hAnsi="宋体" w:eastAsia="宋体"/>
          <w:sz w:val="27"/>
          <w:szCs w:val="27"/>
        </w:rPr>
        <w:t>5</w:t>
      </w:r>
      <w:r>
        <w:rPr>
          <w:rFonts w:hint="eastAsia" w:ascii="宋体" w:hAnsi="宋体" w:eastAsia="宋体"/>
          <w:sz w:val="27"/>
          <w:szCs w:val="27"/>
        </w:rPr>
        <w:t>万吨废电线电缆拆解、</w:t>
      </w:r>
      <w:r>
        <w:rPr>
          <w:rFonts w:ascii="宋体" w:hAnsi="宋体" w:eastAsia="宋体"/>
          <w:sz w:val="27"/>
          <w:szCs w:val="27"/>
        </w:rPr>
        <w:t>100</w:t>
      </w:r>
      <w:r>
        <w:rPr>
          <w:rFonts w:hint="eastAsia" w:ascii="宋体" w:hAnsi="宋体" w:eastAsia="宋体"/>
          <w:sz w:val="27"/>
          <w:szCs w:val="27"/>
        </w:rPr>
        <w:t>万台废家电拆解、</w:t>
      </w:r>
      <w:r>
        <w:rPr>
          <w:rFonts w:ascii="宋体" w:hAnsi="宋体" w:eastAsia="宋体"/>
          <w:sz w:val="27"/>
          <w:szCs w:val="27"/>
        </w:rPr>
        <w:t>1.18</w:t>
      </w:r>
      <w:r>
        <w:rPr>
          <w:rFonts w:hint="eastAsia" w:ascii="宋体" w:hAnsi="宋体" w:eastAsia="宋体"/>
          <w:sz w:val="27"/>
          <w:szCs w:val="27"/>
        </w:rPr>
        <w:t>万辆报废汽车拆解、</w:t>
      </w:r>
      <w:r>
        <w:rPr>
          <w:rFonts w:ascii="宋体" w:hAnsi="宋体" w:eastAsia="宋体"/>
          <w:sz w:val="27"/>
          <w:szCs w:val="27"/>
        </w:rPr>
        <w:t>10</w:t>
      </w:r>
      <w:r>
        <w:rPr>
          <w:rFonts w:hint="eastAsia" w:ascii="宋体" w:hAnsi="宋体" w:eastAsia="宋体"/>
          <w:sz w:val="27"/>
          <w:szCs w:val="27"/>
        </w:rPr>
        <w:t>万吨废塑料加工项目、</w:t>
      </w:r>
      <w:r>
        <w:rPr>
          <w:rFonts w:ascii="宋体" w:hAnsi="宋体" w:eastAsia="宋体"/>
          <w:sz w:val="27"/>
          <w:szCs w:val="27"/>
        </w:rPr>
        <w:t>6.5</w:t>
      </w:r>
      <w:r>
        <w:rPr>
          <w:rFonts w:hint="eastAsia" w:ascii="宋体" w:hAnsi="宋体" w:eastAsia="宋体"/>
          <w:sz w:val="27"/>
          <w:szCs w:val="27"/>
        </w:rPr>
        <w:t>万吨废橡胶（复原胶）加工再利用项目、</w:t>
      </w:r>
      <w:r>
        <w:rPr>
          <w:rFonts w:ascii="宋体" w:hAnsi="宋体" w:eastAsia="宋体"/>
          <w:sz w:val="27"/>
          <w:szCs w:val="27"/>
        </w:rPr>
        <w:t>35</w:t>
      </w:r>
      <w:r>
        <w:rPr>
          <w:rFonts w:hint="eastAsia" w:ascii="宋体" w:hAnsi="宋体" w:eastAsia="宋体"/>
          <w:sz w:val="27"/>
          <w:szCs w:val="27"/>
        </w:rPr>
        <w:t>万吨洁净钢生产线、污水处理中心及管网建设项目等</w:t>
      </w:r>
      <w:r>
        <w:rPr>
          <w:rFonts w:ascii="宋体" w:hAnsi="宋体" w:eastAsia="宋体"/>
          <w:sz w:val="27"/>
          <w:szCs w:val="27"/>
        </w:rPr>
        <w:t>12</w:t>
      </w:r>
      <w:r>
        <w:rPr>
          <w:rFonts w:hint="eastAsia" w:ascii="宋体" w:hAnsi="宋体" w:eastAsia="宋体"/>
          <w:sz w:val="27"/>
          <w:szCs w:val="27"/>
        </w:rPr>
        <w:t>个循环经济项目建设，促进环保产业发展。“十三五”期间，环保产业年均增速10%。</w:t>
      </w:r>
    </w:p>
    <w:p>
      <w:pPr>
        <w:spacing w:line="600" w:lineRule="exact"/>
        <w:jc w:val="both"/>
        <w:rPr>
          <w:rFonts w:ascii="宋体" w:hAnsi="宋体" w:eastAsia="宋体"/>
          <w:sz w:val="27"/>
          <w:szCs w:val="27"/>
        </w:rPr>
      </w:pPr>
      <w:r>
        <w:rPr>
          <w:rFonts w:hint="eastAsia" w:ascii="宋体" w:hAnsi="宋体" w:eastAsia="宋体"/>
          <w:b/>
          <w:bCs/>
          <w:sz w:val="27"/>
          <w:szCs w:val="27"/>
        </w:rPr>
        <w:t xml:space="preserve">    ——公共安全产业。</w:t>
      </w:r>
      <w:r>
        <w:rPr>
          <w:rFonts w:hint="eastAsia" w:ascii="宋体" w:hAnsi="宋体" w:eastAsia="宋体"/>
          <w:sz w:val="27"/>
          <w:szCs w:val="27"/>
        </w:rPr>
        <w:t>加快公共安全技术成果转化，发展一批具有核心竞争力的公共安全产业骨干企业和“专、精、特、新”中小企业，积极推进公共安全产业资源整合和产业集聚。重点发展食品安全产业、保安服务产业、安防产业、智能道路交通和交通基础设施产业、防灾减灾产业、安全生产产业、司法鉴定产业。“十三五”期间，公共安全产业年均增速7%。</w:t>
      </w:r>
    </w:p>
    <w:p>
      <w:pPr>
        <w:spacing w:line="600" w:lineRule="exact"/>
        <w:ind w:firstLine="542" w:firstLineChars="200"/>
        <w:jc w:val="both"/>
        <w:rPr>
          <w:rFonts w:ascii="宋体" w:hAnsi="宋体" w:eastAsia="宋体"/>
          <w:sz w:val="27"/>
          <w:szCs w:val="27"/>
        </w:rPr>
      </w:pPr>
      <w:bookmarkStart w:id="40" w:name="_Toc447353836"/>
      <w:bookmarkStart w:id="41" w:name="_Toc447313975"/>
      <w:r>
        <w:rPr>
          <w:rFonts w:hint="eastAsia" w:ascii="宋体" w:hAnsi="宋体" w:eastAsia="宋体"/>
          <w:b/>
          <w:bCs/>
          <w:sz w:val="27"/>
          <w:szCs w:val="27"/>
        </w:rPr>
        <w:t>——总部经济产业</w:t>
      </w:r>
      <w:bookmarkEnd w:id="40"/>
      <w:bookmarkEnd w:id="41"/>
      <w:r>
        <w:rPr>
          <w:rFonts w:hint="eastAsia" w:ascii="宋体" w:hAnsi="宋体" w:eastAsia="宋体"/>
          <w:b/>
          <w:bCs/>
          <w:sz w:val="27"/>
          <w:szCs w:val="27"/>
        </w:rPr>
        <w:t>。</w:t>
      </w:r>
      <w:r>
        <w:rPr>
          <w:rFonts w:hint="eastAsia" w:ascii="宋体" w:hAnsi="宋体" w:eastAsia="宋体"/>
          <w:sz w:val="27"/>
          <w:szCs w:val="27"/>
        </w:rPr>
        <w:t>以</w:t>
      </w:r>
      <w:r>
        <w:rPr>
          <w:rFonts w:ascii="宋体" w:hAnsi="宋体" w:eastAsia="宋体"/>
          <w:sz w:val="27"/>
          <w:szCs w:val="27"/>
        </w:rPr>
        <w:t>“</w:t>
      </w:r>
      <w:r>
        <w:rPr>
          <w:rFonts w:hint="eastAsia" w:ascii="宋体" w:hAnsi="宋体" w:eastAsia="宋体"/>
          <w:sz w:val="27"/>
          <w:szCs w:val="27"/>
        </w:rPr>
        <w:t>提升总量、优化结构、完善布局</w:t>
      </w:r>
      <w:r>
        <w:rPr>
          <w:rFonts w:ascii="宋体" w:hAnsi="宋体" w:eastAsia="宋体"/>
          <w:sz w:val="27"/>
          <w:szCs w:val="27"/>
        </w:rPr>
        <w:t>”</w:t>
      </w:r>
      <w:r>
        <w:rPr>
          <w:rFonts w:hint="eastAsia" w:ascii="宋体" w:hAnsi="宋体" w:eastAsia="宋体"/>
          <w:sz w:val="27"/>
          <w:szCs w:val="27"/>
        </w:rPr>
        <w:t>为重点，结合城中村、国有企业危旧房和城乡结合部改造，依托中石油西部物流中心、中国华能集团甘肃总部、中石油西北化工公司、中国铝业连铝分公司、中石油西部管道局甘肃总部等总部经济企业，跻身总部经济价值链的制造基地环节，使企业价值链与区域资源实现最优空间耦合。注重引进战略投资、先进业态和知名品牌，促进城市结构升级、产业转换和功能提升。加快发展投资公司、融资租赁、商业代理、消费信贷等金融服务，积极引进中外金融机构。培育发展会展经济、电子商务、中介、外包等新型服务业。积极依托实体市场，培育壮大电子商务经营主体，主动发展信息科技服务产业。建立健全电子商务支撑体系，将我区建设成为西北地区电子商品的集散中心、交易中心、信息发布中心，打造成全国一流、西北地区规模最大、最具发展优势的国家级电子商务示范基地。“十三五”期间，总部经济产业年均增速8%。</w:t>
      </w:r>
    </w:p>
    <w:p>
      <w:pPr>
        <w:spacing w:line="600" w:lineRule="exact"/>
        <w:jc w:val="both"/>
        <w:rPr>
          <w:rFonts w:ascii="宋体" w:hAnsi="宋体" w:eastAsia="宋体"/>
          <w:sz w:val="27"/>
          <w:szCs w:val="27"/>
        </w:rPr>
      </w:pPr>
      <w:bookmarkStart w:id="42" w:name="_Toc447353838"/>
      <w:bookmarkStart w:id="43" w:name="_Toc447313977"/>
      <w:r>
        <w:rPr>
          <w:rFonts w:hint="eastAsia" w:ascii="宋体" w:hAnsi="宋体" w:eastAsia="宋体"/>
          <w:b/>
          <w:bCs/>
          <w:sz w:val="27"/>
          <w:szCs w:val="27"/>
        </w:rPr>
        <w:t xml:space="preserve">    ——现代物流产业</w:t>
      </w:r>
      <w:bookmarkEnd w:id="42"/>
      <w:bookmarkEnd w:id="43"/>
      <w:r>
        <w:rPr>
          <w:rFonts w:hint="eastAsia" w:ascii="宋体" w:hAnsi="宋体" w:eastAsia="宋体"/>
          <w:b/>
          <w:bCs/>
          <w:sz w:val="27"/>
          <w:szCs w:val="27"/>
        </w:rPr>
        <w:t>。</w:t>
      </w:r>
      <w:r>
        <w:rPr>
          <w:rFonts w:hint="eastAsia" w:ascii="宋体" w:hAnsi="宋体" w:eastAsia="宋体"/>
          <w:sz w:val="27"/>
          <w:szCs w:val="27"/>
        </w:rPr>
        <w:t>充分发挥兰州交通枢纽、通道功能优势，利用兰州作为</w:t>
      </w:r>
      <w:r>
        <w:rPr>
          <w:rFonts w:ascii="宋体" w:hAnsi="宋体" w:eastAsia="宋体"/>
          <w:sz w:val="27"/>
          <w:szCs w:val="27"/>
        </w:rPr>
        <w:t>21</w:t>
      </w:r>
      <w:r>
        <w:rPr>
          <w:rFonts w:hint="eastAsia" w:ascii="宋体" w:hAnsi="宋体" w:eastAsia="宋体"/>
          <w:sz w:val="27"/>
          <w:szCs w:val="27"/>
        </w:rPr>
        <w:t>个全国性物流节点城市地位，全面提升兰州经济区现代物流业的发展层次和水平。以网络信息平台为支撑，以提高服务水平和降低物流成本为核心，以完善物流供应链、提升价值增值链为目标，充分发挥区位优势。依托兰州铁路编组站、兰州铁路集装箱中心站、兰州铁路货运中心、兰州公路集装箱中心站等项目，努力打造兰州西部特色物流基地；大力发展国际中转物流，建设兰西拉、兰银包、兰西乌等物流通道，完善辐射全省及全国各地的综合物流网，全面提升现代物流业发展的层次和水平，形成以兰州为中心、覆盖全省、辐射西北的多层次、多功能的现代物流体系。“十三五”期间，现代物流产业年均增速20%。</w:t>
      </w:r>
    </w:p>
    <w:p>
      <w:pPr>
        <w:pStyle w:val="2"/>
        <w:ind w:firstLine="640"/>
        <w:jc w:val="both"/>
      </w:pPr>
      <w:bookmarkStart w:id="44" w:name="_Toc447313986"/>
      <w:bookmarkStart w:id="45" w:name="_Toc447353847"/>
      <w:r>
        <w:rPr>
          <w:rFonts w:hint="eastAsia"/>
        </w:rPr>
        <w:t>第五章  坚持重点突破，率先建成兰州国际港务区、兰州西部药谷产业园和国家</w:t>
      </w:r>
      <w:r>
        <w:t>“</w:t>
      </w:r>
      <w:r>
        <w:rPr>
          <w:rFonts w:hint="eastAsia"/>
        </w:rPr>
        <w:t>城市矿产</w:t>
      </w:r>
      <w:r>
        <w:t>”</w:t>
      </w:r>
      <w:r>
        <w:rPr>
          <w:rFonts w:hint="eastAsia"/>
        </w:rPr>
        <w:t>示范基地</w:t>
      </w:r>
      <w:bookmarkEnd w:id="44"/>
      <w:bookmarkEnd w:id="45"/>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根据国家和省、市总体部署，</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期间，西固园区的兰州国际港务区、机场北高新园区的西部药谷产业园和红古园区的国家</w:t>
      </w:r>
      <w:r>
        <w:rPr>
          <w:rFonts w:ascii="宋体" w:hAnsi="宋体" w:eastAsia="宋体"/>
          <w:sz w:val="27"/>
          <w:szCs w:val="27"/>
        </w:rPr>
        <w:t>“</w:t>
      </w:r>
      <w:r>
        <w:rPr>
          <w:rFonts w:hint="eastAsia" w:ascii="宋体" w:hAnsi="宋体" w:eastAsia="宋体"/>
          <w:sz w:val="27"/>
          <w:szCs w:val="27"/>
        </w:rPr>
        <w:t>城市矿产</w:t>
      </w:r>
      <w:r>
        <w:rPr>
          <w:rFonts w:ascii="宋体" w:hAnsi="宋体" w:eastAsia="宋体"/>
          <w:sz w:val="27"/>
          <w:szCs w:val="27"/>
        </w:rPr>
        <w:t>”</w:t>
      </w:r>
      <w:r>
        <w:rPr>
          <w:rFonts w:hint="eastAsia" w:ascii="宋体" w:hAnsi="宋体" w:eastAsia="宋体"/>
          <w:sz w:val="27"/>
          <w:szCs w:val="27"/>
        </w:rPr>
        <w:t>示范基地作为省、市重点标志性工程要率先建成、发挥效益，引领全省园区和区域经济转型发展。要坚持错位发展，各找各的突破口，各打各的优势仗，全力推进兰州国际港务区、兰州西部药谷产业园、国家</w:t>
      </w:r>
      <w:r>
        <w:rPr>
          <w:rFonts w:ascii="宋体" w:hAnsi="宋体" w:eastAsia="宋体"/>
          <w:sz w:val="27"/>
          <w:szCs w:val="27"/>
        </w:rPr>
        <w:t>“</w:t>
      </w:r>
      <w:r>
        <w:rPr>
          <w:rFonts w:hint="eastAsia" w:ascii="宋体" w:hAnsi="宋体" w:eastAsia="宋体"/>
          <w:sz w:val="27"/>
          <w:szCs w:val="27"/>
        </w:rPr>
        <w:t>城市矿产</w:t>
      </w:r>
      <w:r>
        <w:rPr>
          <w:rFonts w:ascii="宋体" w:hAnsi="宋体" w:eastAsia="宋体"/>
          <w:sz w:val="27"/>
          <w:szCs w:val="27"/>
        </w:rPr>
        <w:t>”</w:t>
      </w:r>
      <w:r>
        <w:rPr>
          <w:rFonts w:hint="eastAsia" w:ascii="宋体" w:hAnsi="宋体" w:eastAsia="宋体"/>
          <w:sz w:val="27"/>
          <w:szCs w:val="27"/>
        </w:rPr>
        <w:t>示范基地基础设施改善、产城融合发展步伐、公共服务设施完善、增强城市服务功能、供需双向发力等重点领域获得突破，构建特色优势突出、产业链延伸便利、资源保障丰裕、市场需求旺盛、核心竞争力强劲的战略新兴产业、现代物流和现代服务业新的体系，成为全省、全市经济的新增长极。</w:t>
      </w:r>
    </w:p>
    <w:p>
      <w:pPr>
        <w:pStyle w:val="3"/>
        <w:spacing w:before="240" w:after="120"/>
        <w:rPr>
          <w:color w:val="000000"/>
        </w:rPr>
      </w:pPr>
      <w:bookmarkStart w:id="46" w:name="_Toc447313987"/>
      <w:bookmarkStart w:id="47" w:name="_Toc447353848"/>
      <w:r>
        <w:rPr>
          <w:rFonts w:hint="eastAsia"/>
          <w:color w:val="000000"/>
        </w:rPr>
        <w:t>第一节  兰州国际港务区</w:t>
      </w:r>
      <w:bookmarkEnd w:id="46"/>
      <w:bookmarkEnd w:id="47"/>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一、战略定位</w:t>
      </w:r>
    </w:p>
    <w:p>
      <w:pPr>
        <w:adjustRightInd w:val="0"/>
        <w:snapToGrid w:val="0"/>
        <w:spacing w:line="640" w:lineRule="exact"/>
        <w:ind w:firstLine="529" w:firstLineChars="196"/>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期间，高起点规划，高标准建设，把国际港务区打造成全市“十三五”时期的标志性工程，成为国家向西开放的重要功能区和重要门户，开创我市对外开放新格局。把兰州国际港务区建设成为</w:t>
      </w:r>
      <w:r>
        <w:rPr>
          <w:rFonts w:ascii="宋体" w:hAnsi="宋体" w:eastAsia="宋体"/>
          <w:sz w:val="27"/>
          <w:szCs w:val="27"/>
        </w:rPr>
        <w:t>“</w:t>
      </w:r>
      <w:r>
        <w:rPr>
          <w:rFonts w:hint="eastAsia" w:ascii="宋体" w:hAnsi="宋体" w:eastAsia="宋体"/>
          <w:sz w:val="27"/>
          <w:szCs w:val="27"/>
        </w:rPr>
        <w:t>一带一路</w:t>
      </w:r>
      <w:r>
        <w:rPr>
          <w:rFonts w:ascii="宋体" w:hAnsi="宋体" w:eastAsia="宋体"/>
          <w:sz w:val="27"/>
          <w:szCs w:val="27"/>
        </w:rPr>
        <w:t>”</w:t>
      </w:r>
      <w:r>
        <w:rPr>
          <w:rFonts w:hint="eastAsia" w:ascii="宋体" w:hAnsi="宋体" w:eastAsia="宋体"/>
          <w:sz w:val="27"/>
          <w:szCs w:val="27"/>
        </w:rPr>
        <w:t>上重要的国际物流中转枢纽、国际贸易物资集散中心、国际综合内陆港务区，兼有</w:t>
      </w:r>
      <w:r>
        <w:rPr>
          <w:rFonts w:ascii="宋体" w:hAnsi="宋体" w:eastAsia="宋体"/>
          <w:sz w:val="27"/>
          <w:szCs w:val="27"/>
        </w:rPr>
        <w:t>“</w:t>
      </w:r>
      <w:r>
        <w:rPr>
          <w:rFonts w:hint="eastAsia" w:ascii="宋体" w:hAnsi="宋体" w:eastAsia="宋体"/>
          <w:sz w:val="27"/>
          <w:szCs w:val="27"/>
        </w:rPr>
        <w:t>中国创造</w:t>
      </w:r>
      <w:r>
        <w:rPr>
          <w:rFonts w:ascii="宋体" w:hAnsi="宋体" w:eastAsia="宋体"/>
          <w:sz w:val="27"/>
          <w:szCs w:val="27"/>
        </w:rPr>
        <w:t>”</w:t>
      </w:r>
      <w:r>
        <w:rPr>
          <w:rFonts w:hint="eastAsia" w:ascii="宋体" w:hAnsi="宋体" w:eastAsia="宋体"/>
          <w:sz w:val="27"/>
          <w:szCs w:val="27"/>
        </w:rPr>
        <w:t>、兰州黄河文化、山水城市标识的新城区。兰州国际港务区将集散进出口中西亚、南亚、欧洲的货物，大力发展现代物流、现代商贸、出口加工三大主导产业，建成具有空铁联运、公铁联运、铁海联运多式联运方式的国际综合内陆港和国际贸易枢纽；并凭借物流通道转变为经济、文化、经贸合作通道，形成拥有</w:t>
      </w:r>
      <w:r>
        <w:rPr>
          <w:rFonts w:ascii="宋体" w:hAnsi="宋体" w:eastAsia="宋体"/>
          <w:sz w:val="27"/>
          <w:szCs w:val="27"/>
        </w:rPr>
        <w:t>“</w:t>
      </w:r>
      <w:r>
        <w:rPr>
          <w:rFonts w:hint="eastAsia" w:ascii="宋体" w:hAnsi="宋体" w:eastAsia="宋体"/>
          <w:sz w:val="27"/>
          <w:szCs w:val="27"/>
        </w:rPr>
        <w:t>中国创造</w:t>
      </w:r>
      <w:r>
        <w:rPr>
          <w:rFonts w:ascii="宋体" w:hAnsi="宋体" w:eastAsia="宋体"/>
          <w:sz w:val="27"/>
          <w:szCs w:val="27"/>
        </w:rPr>
        <w:t>”</w:t>
      </w:r>
      <w:r>
        <w:rPr>
          <w:rFonts w:hint="eastAsia" w:ascii="宋体" w:hAnsi="宋体" w:eastAsia="宋体"/>
          <w:sz w:val="27"/>
          <w:szCs w:val="27"/>
        </w:rPr>
        <w:t>基础的新兴产业区、以黄河文化为底蕴的休闲商务旅游新城区。</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二、功能定位</w:t>
      </w:r>
    </w:p>
    <w:p>
      <w:pPr>
        <w:spacing w:line="600" w:lineRule="exact"/>
        <w:ind w:firstLine="542" w:firstLineChars="200"/>
        <w:rPr>
          <w:rFonts w:ascii="宋体" w:hAnsi="宋体" w:eastAsia="宋体"/>
          <w:b/>
          <w:sz w:val="27"/>
          <w:szCs w:val="27"/>
        </w:rPr>
      </w:pPr>
      <w:r>
        <w:rPr>
          <w:rFonts w:hint="eastAsia" w:ascii="宋体" w:hAnsi="宋体" w:eastAsia="宋体"/>
          <w:b/>
          <w:sz w:val="27"/>
          <w:szCs w:val="27"/>
        </w:rPr>
        <w:t>（一）主体功能</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w:t>
      </w:r>
      <w:r>
        <w:rPr>
          <w:rFonts w:hint="eastAsia" w:ascii="宋体" w:hAnsi="宋体" w:eastAsia="宋体"/>
          <w:b/>
          <w:sz w:val="27"/>
          <w:szCs w:val="27"/>
        </w:rPr>
        <w:t>国际物流中转枢纽和</w:t>
      </w:r>
      <w:r>
        <w:rPr>
          <w:rFonts w:ascii="宋体" w:hAnsi="宋体" w:eastAsia="宋体"/>
          <w:b/>
          <w:sz w:val="27"/>
          <w:szCs w:val="27"/>
        </w:rPr>
        <w:t>“</w:t>
      </w:r>
      <w:r>
        <w:rPr>
          <w:rFonts w:hint="eastAsia" w:ascii="宋体" w:hAnsi="宋体" w:eastAsia="宋体"/>
          <w:b/>
          <w:sz w:val="27"/>
          <w:szCs w:val="27"/>
        </w:rPr>
        <w:t>中国创造</w:t>
      </w:r>
      <w:r>
        <w:rPr>
          <w:rFonts w:ascii="宋体" w:hAnsi="宋体" w:eastAsia="宋体"/>
          <w:b/>
          <w:sz w:val="27"/>
          <w:szCs w:val="27"/>
        </w:rPr>
        <w:t>”</w:t>
      </w:r>
      <w:r>
        <w:rPr>
          <w:rFonts w:hint="eastAsia" w:ascii="宋体" w:hAnsi="宋体" w:eastAsia="宋体"/>
          <w:b/>
          <w:sz w:val="27"/>
          <w:szCs w:val="27"/>
        </w:rPr>
        <w:t>主输出地。</w:t>
      </w:r>
      <w:r>
        <w:rPr>
          <w:rFonts w:hint="eastAsia" w:ascii="宋体" w:hAnsi="宋体" w:eastAsia="宋体"/>
          <w:sz w:val="27"/>
          <w:szCs w:val="27"/>
        </w:rPr>
        <w:t>发展面向欧洲、中西亚、南亚的物流通道，并以此为基础，发展国际商贸业及出口加工业，凭借其规模经济、外部经济及集聚效应，将兰州国际港务区建设成为面向欧洲、中西亚、南亚，服务于全国的</w:t>
      </w:r>
      <w:r>
        <w:rPr>
          <w:rFonts w:ascii="宋体" w:hAnsi="宋体" w:eastAsia="宋体"/>
          <w:sz w:val="27"/>
          <w:szCs w:val="27"/>
        </w:rPr>
        <w:t>“</w:t>
      </w:r>
      <w:r>
        <w:rPr>
          <w:rFonts w:hint="eastAsia" w:ascii="宋体" w:hAnsi="宋体" w:eastAsia="宋体"/>
          <w:sz w:val="27"/>
          <w:szCs w:val="27"/>
        </w:rPr>
        <w:t>中国创造</w:t>
      </w:r>
      <w:r>
        <w:rPr>
          <w:rFonts w:ascii="宋体" w:hAnsi="宋体" w:eastAsia="宋体"/>
          <w:sz w:val="27"/>
          <w:szCs w:val="27"/>
        </w:rPr>
        <w:t>”</w:t>
      </w:r>
      <w:r>
        <w:rPr>
          <w:rFonts w:hint="eastAsia" w:ascii="宋体" w:hAnsi="宋体" w:eastAsia="宋体"/>
          <w:sz w:val="27"/>
          <w:szCs w:val="27"/>
        </w:rPr>
        <w:t>主输出地。</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w:t>
      </w:r>
      <w:r>
        <w:rPr>
          <w:rFonts w:hint="eastAsia" w:ascii="宋体" w:hAnsi="宋体" w:eastAsia="宋体"/>
          <w:b/>
          <w:sz w:val="27"/>
          <w:szCs w:val="27"/>
        </w:rPr>
        <w:t>向西开放的战略窗口。</w:t>
      </w:r>
      <w:r>
        <w:rPr>
          <w:rFonts w:hint="eastAsia" w:ascii="宋体" w:hAnsi="宋体" w:eastAsia="宋体"/>
          <w:sz w:val="27"/>
          <w:szCs w:val="27"/>
        </w:rPr>
        <w:t>以现代物流业带动现代商贸业和出口加工业，打通我国由东向西的物流通道，并将其转变为经济、文化、经贸合作通道，成为全国向西开放战略窗口，辐射带动西部省市与</w:t>
      </w:r>
      <w:r>
        <w:rPr>
          <w:rFonts w:ascii="宋体" w:hAnsi="宋体" w:eastAsia="宋体"/>
          <w:sz w:val="27"/>
          <w:szCs w:val="27"/>
        </w:rPr>
        <w:t>“</w:t>
      </w:r>
      <w:r>
        <w:rPr>
          <w:rFonts w:hint="eastAsia" w:ascii="宋体" w:hAnsi="宋体" w:eastAsia="宋体"/>
          <w:sz w:val="27"/>
          <w:szCs w:val="27"/>
        </w:rPr>
        <w:t>一带一路</w:t>
      </w:r>
      <w:r>
        <w:rPr>
          <w:rFonts w:ascii="宋体" w:hAnsi="宋体" w:eastAsia="宋体"/>
          <w:sz w:val="27"/>
          <w:szCs w:val="27"/>
        </w:rPr>
        <w:t>”</w:t>
      </w:r>
      <w:r>
        <w:rPr>
          <w:rFonts w:hint="eastAsia" w:ascii="宋体" w:hAnsi="宋体" w:eastAsia="宋体"/>
          <w:sz w:val="27"/>
          <w:szCs w:val="27"/>
        </w:rPr>
        <w:t>沿线重点城市同步发展。</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w:t>
      </w:r>
      <w:r>
        <w:rPr>
          <w:rFonts w:hint="eastAsia" w:ascii="宋体" w:hAnsi="宋体" w:eastAsia="宋体"/>
          <w:b/>
          <w:sz w:val="27"/>
          <w:szCs w:val="27"/>
        </w:rPr>
        <w:t>经济、经贸、文化战略平台的重点支撑。</w:t>
      </w:r>
      <w:r>
        <w:rPr>
          <w:rFonts w:hint="eastAsia" w:ascii="宋体" w:hAnsi="宋体" w:eastAsia="宋体"/>
          <w:sz w:val="27"/>
          <w:szCs w:val="27"/>
        </w:rPr>
        <w:t>依托兰州国际港务区业态潜能和产业优势，强化产业融合、一体发展，将兰州国际港务区建设成为经济升级、经贸合作和文化联通等三大战略平台的重点支撑。</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w:t>
      </w:r>
      <w:r>
        <w:rPr>
          <w:rFonts w:hint="eastAsia" w:ascii="宋体" w:hAnsi="宋体" w:eastAsia="宋体"/>
          <w:b/>
          <w:sz w:val="27"/>
          <w:szCs w:val="27"/>
        </w:rPr>
        <w:t>大兰州经济发展的强力引擎。</w:t>
      </w:r>
      <w:r>
        <w:rPr>
          <w:rFonts w:hint="eastAsia" w:ascii="宋体" w:hAnsi="宋体" w:eastAsia="宋体"/>
          <w:sz w:val="27"/>
          <w:szCs w:val="27"/>
        </w:rPr>
        <w:t>兰州国际港务区大力发展</w:t>
      </w:r>
      <w:r>
        <w:rPr>
          <w:rFonts w:ascii="宋体" w:hAnsi="宋体" w:eastAsia="宋体"/>
          <w:sz w:val="27"/>
          <w:szCs w:val="27"/>
        </w:rPr>
        <w:t>“</w:t>
      </w:r>
      <w:r>
        <w:rPr>
          <w:rFonts w:hint="eastAsia" w:ascii="宋体" w:hAnsi="宋体" w:eastAsia="宋体"/>
          <w:sz w:val="27"/>
          <w:szCs w:val="27"/>
        </w:rPr>
        <w:t>中国创造</w:t>
      </w:r>
      <w:r>
        <w:rPr>
          <w:rFonts w:ascii="宋体" w:hAnsi="宋体" w:eastAsia="宋体"/>
          <w:sz w:val="27"/>
          <w:szCs w:val="27"/>
        </w:rPr>
        <w:t>”</w:t>
      </w:r>
      <w:r>
        <w:rPr>
          <w:rFonts w:hint="eastAsia" w:ascii="宋体" w:hAnsi="宋体" w:eastAsia="宋体"/>
          <w:sz w:val="27"/>
          <w:szCs w:val="27"/>
        </w:rPr>
        <w:t>的出口加工业和现代商贸物流业，助推兰州经济区积极融入到经济全球化大潮中，参与国际经济分工体系，快速融入全球产业版图，实现</w:t>
      </w:r>
      <w:r>
        <w:rPr>
          <w:rFonts w:ascii="宋体" w:hAnsi="宋体" w:eastAsia="宋体"/>
          <w:sz w:val="27"/>
          <w:szCs w:val="27"/>
        </w:rPr>
        <w:t>“</w:t>
      </w:r>
      <w:r>
        <w:rPr>
          <w:rFonts w:hint="eastAsia" w:ascii="宋体" w:hAnsi="宋体" w:eastAsia="宋体"/>
          <w:sz w:val="27"/>
          <w:szCs w:val="27"/>
        </w:rPr>
        <w:t>大兰州、新兰州</w:t>
      </w:r>
      <w:r>
        <w:rPr>
          <w:rFonts w:ascii="宋体" w:hAnsi="宋体" w:eastAsia="宋体"/>
          <w:sz w:val="27"/>
          <w:szCs w:val="27"/>
        </w:rPr>
        <w:t>”</w:t>
      </w:r>
      <w:r>
        <w:rPr>
          <w:rFonts w:hint="eastAsia" w:ascii="宋体" w:hAnsi="宋体" w:eastAsia="宋体"/>
          <w:sz w:val="27"/>
          <w:szCs w:val="27"/>
        </w:rPr>
        <w:t>在全球经济分工体系中的价值，迅速提升城市综合竞争力，从而使兰州国际港务区成为带动大兰州经济的强力引擎。</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（二）具体服务功能</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w:t>
      </w:r>
      <w:r>
        <w:rPr>
          <w:rFonts w:hint="eastAsia" w:ascii="宋体" w:hAnsi="宋体" w:eastAsia="宋体"/>
          <w:b/>
          <w:sz w:val="27"/>
          <w:szCs w:val="27"/>
        </w:rPr>
        <w:t>陆港功能。</w:t>
      </w:r>
      <w:r>
        <w:rPr>
          <w:rFonts w:hint="eastAsia" w:ascii="宋体" w:hAnsi="宋体" w:eastAsia="宋体"/>
          <w:sz w:val="27"/>
          <w:szCs w:val="27"/>
        </w:rPr>
        <w:t>申报并获批国家一级铁路口岸，完善职能设计，组建相应机构尽快入驻港务区，建成信息汇集、金融服务、业务代理等综合性功能平台，完善订舱、报关、报验、签发提单等</w:t>
      </w:r>
      <w:r>
        <w:rPr>
          <w:rFonts w:ascii="宋体" w:hAnsi="宋体" w:eastAsia="宋体"/>
          <w:sz w:val="27"/>
          <w:szCs w:val="27"/>
        </w:rPr>
        <w:t>“</w:t>
      </w:r>
      <w:r>
        <w:rPr>
          <w:rFonts w:hint="eastAsia" w:ascii="宋体" w:hAnsi="宋体" w:eastAsia="宋体"/>
          <w:sz w:val="27"/>
          <w:szCs w:val="27"/>
        </w:rPr>
        <w:t>一站式</w:t>
      </w:r>
      <w:r>
        <w:rPr>
          <w:rFonts w:ascii="宋体" w:hAnsi="宋体" w:eastAsia="宋体"/>
          <w:sz w:val="27"/>
          <w:szCs w:val="27"/>
        </w:rPr>
        <w:t>”</w:t>
      </w:r>
      <w:r>
        <w:rPr>
          <w:rFonts w:hint="eastAsia" w:ascii="宋体" w:hAnsi="宋体" w:eastAsia="宋体"/>
          <w:sz w:val="27"/>
          <w:szCs w:val="27"/>
        </w:rPr>
        <w:t>服务功能，实现</w:t>
      </w:r>
      <w:r>
        <w:rPr>
          <w:rFonts w:ascii="宋体" w:hAnsi="宋体" w:eastAsia="宋体"/>
          <w:sz w:val="27"/>
          <w:szCs w:val="27"/>
        </w:rPr>
        <w:t>“</w:t>
      </w:r>
      <w:r>
        <w:rPr>
          <w:rFonts w:hint="eastAsia" w:ascii="宋体" w:hAnsi="宋体" w:eastAsia="宋体"/>
          <w:sz w:val="27"/>
          <w:szCs w:val="27"/>
        </w:rPr>
        <w:t>关口后移、无缝对接、一次通关</w:t>
      </w:r>
      <w:r>
        <w:rPr>
          <w:rFonts w:ascii="宋体" w:hAnsi="宋体" w:eastAsia="宋体"/>
          <w:sz w:val="27"/>
          <w:szCs w:val="27"/>
        </w:rPr>
        <w:t>”</w:t>
      </w:r>
      <w:r>
        <w:rPr>
          <w:rFonts w:hint="eastAsia" w:ascii="宋体" w:hAnsi="宋体" w:eastAsia="宋体"/>
          <w:sz w:val="27"/>
          <w:szCs w:val="27"/>
        </w:rPr>
        <w:t>。</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w:t>
      </w:r>
      <w:r>
        <w:rPr>
          <w:rFonts w:hint="eastAsia" w:ascii="宋体" w:hAnsi="宋体" w:eastAsia="宋体"/>
          <w:b/>
          <w:sz w:val="27"/>
          <w:szCs w:val="27"/>
        </w:rPr>
        <w:t>保监功能。</w:t>
      </w:r>
      <w:r>
        <w:rPr>
          <w:rFonts w:hint="eastAsia" w:ascii="宋体" w:hAnsi="宋体" w:eastAsia="宋体"/>
          <w:sz w:val="27"/>
          <w:szCs w:val="27"/>
        </w:rPr>
        <w:t>在兰州海关指导之下，依托保税物流中心项目，实现保税退税、出口加工、物流配送等相关功能，全面建成开放程度高、优惠政策多、服务功能齐全的海关特殊监管区。</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w:t>
      </w:r>
      <w:r>
        <w:rPr>
          <w:rFonts w:hint="eastAsia" w:ascii="宋体" w:hAnsi="宋体" w:eastAsia="宋体"/>
          <w:b/>
          <w:sz w:val="27"/>
          <w:szCs w:val="27"/>
        </w:rPr>
        <w:t>集散功能。</w:t>
      </w:r>
      <w:r>
        <w:rPr>
          <w:rFonts w:hint="eastAsia" w:ascii="宋体" w:hAnsi="宋体" w:eastAsia="宋体"/>
          <w:sz w:val="27"/>
          <w:szCs w:val="27"/>
        </w:rPr>
        <w:t>充分发挥陆港联检中心、保税物流中心功能优势，对国内通往亚欧各国的货运资源统一进行集结整合，通过国际货运班列发往中亚、西亚、西欧等地区；建立与国内外相关地区企业、组织的信息平台，根据不同需要将进口物资重新进行编组，向内陆地区分拨发运，实现快捷高效运输。</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三、发展目标</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坚持高起点规划，高标准推进，建成国际港务区，把国际港务区打造成为全省、全市</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时期的标志性工程，形成兰州市对外开放新格局；围绕现代物流、现代商贸、出口加工、现代服务业等产业，实现主导产业高端化、新兴产业规模化、传统产业品牌化，到</w:t>
      </w:r>
      <w:r>
        <w:rPr>
          <w:rFonts w:ascii="宋体" w:hAnsi="宋体" w:eastAsia="宋体"/>
          <w:sz w:val="27"/>
          <w:szCs w:val="27"/>
        </w:rPr>
        <w:t>2020</w:t>
      </w:r>
      <w:r>
        <w:rPr>
          <w:rFonts w:hint="eastAsia" w:ascii="宋体" w:hAnsi="宋体" w:eastAsia="宋体"/>
          <w:sz w:val="27"/>
          <w:szCs w:val="27"/>
        </w:rPr>
        <w:t>年兰州国际港务区产值达到</w:t>
      </w:r>
      <w:r>
        <w:rPr>
          <w:rFonts w:ascii="宋体" w:hAnsi="宋体" w:eastAsia="宋体"/>
          <w:sz w:val="27"/>
          <w:szCs w:val="27"/>
        </w:rPr>
        <w:t>1000</w:t>
      </w:r>
      <w:r>
        <w:rPr>
          <w:rFonts w:hint="eastAsia" w:ascii="宋体" w:hAnsi="宋体" w:eastAsia="宋体"/>
          <w:sz w:val="27"/>
          <w:szCs w:val="27"/>
        </w:rPr>
        <w:t>亿元；争取国家在兰州设立中欧国际货运班列编组枢纽和建设物流集散转运中心，争取将兰州编组枢纽和物流集散中心建设纳入国家中欧国际货运班列发展规划；强化区区联动，兰州国际港务区依托兰州经济区，与兰州新区、兰州高新区、白银高新区加强区际联系和产业互动，延伸产业链条，构建全省中心区域多元产业新体系，推动大兰州产业供给侧结构转型升级，构成我省</w:t>
      </w:r>
      <w:r>
        <w:rPr>
          <w:rFonts w:ascii="宋体" w:hAnsi="宋体" w:eastAsia="宋体"/>
          <w:sz w:val="27"/>
          <w:szCs w:val="27"/>
        </w:rPr>
        <w:t>“</w:t>
      </w:r>
      <w:r>
        <w:rPr>
          <w:rFonts w:hint="eastAsia" w:ascii="宋体" w:hAnsi="宋体" w:eastAsia="宋体"/>
          <w:sz w:val="27"/>
          <w:szCs w:val="27"/>
        </w:rPr>
        <w:t>中心带动</w:t>
      </w:r>
      <w:r>
        <w:rPr>
          <w:rFonts w:ascii="宋体" w:hAnsi="宋体" w:eastAsia="宋体"/>
          <w:sz w:val="27"/>
          <w:szCs w:val="27"/>
        </w:rPr>
        <w:t>”</w:t>
      </w:r>
      <w:r>
        <w:rPr>
          <w:rFonts w:hint="eastAsia" w:ascii="宋体" w:hAnsi="宋体" w:eastAsia="宋体"/>
          <w:sz w:val="27"/>
          <w:szCs w:val="27"/>
        </w:rPr>
        <w:t>区域发展战略的升级版。</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四、产业发展指向</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大力发展现代物流业、现代商贸业和出口加工业三大主导产业，兼顾发展商务服务业、金融服务业、信息服务业和生活服务业等辅助产业，以国际铁路运输、国际物流、国际商贸、出口加工为核心功能，不断强化相关产业间的协同发展，逐步延伸和加粗产业链条，加快优质、高端物流商贸商务资源的集聚，在</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末仍至更长时间，最终建成国际化、集聚化、高端化、现代化的国际商贸物流产业体系。</w:t>
      </w:r>
    </w:p>
    <w:p>
      <w:pPr>
        <w:spacing w:line="600" w:lineRule="exact"/>
        <w:ind w:firstLine="542" w:firstLineChars="200"/>
        <w:rPr>
          <w:rFonts w:ascii="宋体" w:hAnsi="宋体" w:eastAsia="宋体"/>
          <w:b/>
          <w:sz w:val="27"/>
          <w:szCs w:val="27"/>
        </w:rPr>
      </w:pPr>
      <w:r>
        <w:rPr>
          <w:rFonts w:hint="eastAsia" w:ascii="宋体" w:hAnsi="宋体" w:eastAsia="宋体"/>
          <w:b/>
          <w:sz w:val="27"/>
          <w:szCs w:val="27"/>
        </w:rPr>
        <w:t>（一）主导产业</w:t>
      </w:r>
    </w:p>
    <w:p>
      <w:pPr>
        <w:spacing w:line="600" w:lineRule="exact"/>
        <w:ind w:firstLine="542" w:firstLineChars="200"/>
        <w:rPr>
          <w:rFonts w:ascii="宋体" w:hAnsi="宋体" w:eastAsia="宋体"/>
          <w:b/>
          <w:sz w:val="27"/>
          <w:szCs w:val="27"/>
        </w:rPr>
      </w:pPr>
      <w:r>
        <w:rPr>
          <w:rFonts w:ascii="宋体" w:hAnsi="宋体" w:eastAsia="宋体"/>
          <w:b/>
          <w:sz w:val="27"/>
          <w:szCs w:val="27"/>
        </w:rPr>
        <w:t>1.</w:t>
      </w:r>
      <w:r>
        <w:rPr>
          <w:rFonts w:hint="eastAsia" w:ascii="宋体" w:hAnsi="宋体" w:eastAsia="宋体"/>
          <w:b/>
          <w:sz w:val="27"/>
          <w:szCs w:val="27"/>
        </w:rPr>
        <w:t>现代物流业</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w:t>
      </w:r>
      <w:r>
        <w:rPr>
          <w:rFonts w:hint="eastAsia" w:ascii="宋体" w:hAnsi="宋体" w:eastAsia="宋体"/>
          <w:b/>
          <w:sz w:val="27"/>
          <w:szCs w:val="27"/>
        </w:rPr>
        <w:t>打造国际综合物流枢纽港（国际陆港）。</w:t>
      </w:r>
      <w:r>
        <w:rPr>
          <w:rFonts w:hint="eastAsia" w:ascii="宋体" w:hAnsi="宋体" w:eastAsia="宋体"/>
          <w:sz w:val="27"/>
          <w:szCs w:val="27"/>
        </w:rPr>
        <w:t>发展国际物流：国际铁路运输（开行兰州到欧洲、到中亚、到南亚的集装箱国际班列）、保税物流、国际货运代理、国际快递、跨境电商物流；多式联运：铁海联运（开行兰州到上海或连云港、深圳或广州集装箱铁海联运班列，与美洲及亚太海运衔接）、国内集装箱中转运输（重点是到成都、重庆、西安、武汉、郑州、西宁、银川等）、公铁联运；公路货运、冷链物流、电商物流、供应链管理、分拨配送、智能仓储等物流服务业。确保</w:t>
      </w:r>
      <w:r>
        <w:rPr>
          <w:rFonts w:ascii="宋体" w:hAnsi="宋体" w:eastAsia="宋体"/>
          <w:sz w:val="27"/>
          <w:szCs w:val="27"/>
        </w:rPr>
        <w:t>“</w:t>
      </w:r>
      <w:r>
        <w:rPr>
          <w:rFonts w:hint="eastAsia" w:ascii="宋体" w:hAnsi="宋体" w:eastAsia="宋体"/>
          <w:sz w:val="27"/>
          <w:szCs w:val="27"/>
        </w:rPr>
        <w:t>兰州号</w:t>
      </w:r>
      <w:r>
        <w:rPr>
          <w:rFonts w:ascii="宋体" w:hAnsi="宋体" w:eastAsia="宋体"/>
          <w:sz w:val="27"/>
          <w:szCs w:val="27"/>
        </w:rPr>
        <w:t>”</w:t>
      </w:r>
      <w:r>
        <w:rPr>
          <w:rFonts w:hint="eastAsia" w:ascii="宋体" w:hAnsi="宋体" w:eastAsia="宋体"/>
          <w:sz w:val="27"/>
          <w:szCs w:val="27"/>
        </w:rPr>
        <w:t>国际货运班列正常运营，整合、调拨国内通往亚欧各国的货运资源，形成货运中转枢纽集散中心。积极构建铁陆航多式联运中心，建立多式联运监管场所，主动协调渝新欧、汉新欧、郑新欧、蓉新欧等货运班列在兰州集结编配，着力形成服务全国、面向中西亚、南亚及欧洲的国家级综合交通枢纽。争取国家设立中欧国际货运班列编组枢纽和物流集散转运中心，纳入国家中欧国际货运班列发展规划。</w:t>
      </w:r>
    </w:p>
    <w:p>
      <w:pPr>
        <w:spacing w:line="600" w:lineRule="exact"/>
        <w:ind w:firstLine="542" w:firstLineChars="200"/>
        <w:jc w:val="both"/>
        <w:rPr>
          <w:rFonts w:ascii="宋体" w:hAnsi="宋体" w:eastAsia="宋体"/>
          <w:b/>
          <w:sz w:val="27"/>
          <w:szCs w:val="27"/>
        </w:rPr>
      </w:pPr>
      <w:r>
        <w:rPr>
          <w:rFonts w:ascii="宋体" w:hAnsi="宋体" w:eastAsia="宋体"/>
          <w:b/>
          <w:sz w:val="27"/>
          <w:szCs w:val="27"/>
        </w:rPr>
        <w:t>2.</w:t>
      </w:r>
      <w:r>
        <w:rPr>
          <w:rFonts w:hint="eastAsia" w:ascii="宋体" w:hAnsi="宋体" w:eastAsia="宋体"/>
          <w:b/>
          <w:sz w:val="27"/>
          <w:szCs w:val="27"/>
        </w:rPr>
        <w:t>现代商贸业</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w:t>
      </w:r>
      <w:r>
        <w:rPr>
          <w:rFonts w:hint="eastAsia" w:ascii="宋体" w:hAnsi="宋体" w:eastAsia="宋体"/>
          <w:b/>
          <w:sz w:val="27"/>
          <w:szCs w:val="27"/>
        </w:rPr>
        <w:t>打造国际商贸枢纽港。</w:t>
      </w:r>
      <w:r>
        <w:rPr>
          <w:rFonts w:hint="eastAsia" w:ascii="宋体" w:hAnsi="宋体" w:eastAsia="宋体"/>
          <w:sz w:val="27"/>
          <w:szCs w:val="27"/>
        </w:rPr>
        <w:t>发展出口贸易、进口贸易、跨境电子商务、国际采购、国内贸易、现货交易、期货交易、订单交易、网上交易、展示交易等商贸服务业。积极做好铁路口岸申报工作，将兰州市纳入中西部铁路口岸开放和建设方案的重点城市，争取在兰州设立粮食、肉类、汽车整车进口指定口岸。</w:t>
      </w:r>
    </w:p>
    <w:p>
      <w:pPr>
        <w:spacing w:line="600" w:lineRule="exact"/>
        <w:ind w:firstLine="542" w:firstLineChars="200"/>
        <w:jc w:val="both"/>
        <w:rPr>
          <w:rFonts w:ascii="宋体" w:hAnsi="宋体" w:eastAsia="宋体"/>
          <w:b/>
          <w:sz w:val="27"/>
          <w:szCs w:val="27"/>
        </w:rPr>
      </w:pPr>
      <w:r>
        <w:rPr>
          <w:rFonts w:ascii="宋体" w:hAnsi="宋体" w:eastAsia="宋体"/>
          <w:b/>
          <w:sz w:val="27"/>
          <w:szCs w:val="27"/>
        </w:rPr>
        <w:t>3.</w:t>
      </w:r>
      <w:r>
        <w:rPr>
          <w:rFonts w:hint="eastAsia" w:ascii="宋体" w:hAnsi="宋体" w:eastAsia="宋体"/>
          <w:b/>
          <w:sz w:val="27"/>
          <w:szCs w:val="27"/>
        </w:rPr>
        <w:t>进出口加工业</w:t>
      </w:r>
    </w:p>
    <w:p>
      <w:pPr>
        <w:spacing w:line="600" w:lineRule="exact"/>
        <w:ind w:firstLine="542" w:firstLineChars="200"/>
        <w:jc w:val="both"/>
        <w:rPr>
          <w:rFonts w:ascii="宋体" w:hAnsi="宋体" w:eastAsia="宋体"/>
          <w:sz w:val="27"/>
          <w:szCs w:val="27"/>
        </w:rPr>
      </w:pPr>
      <w:r>
        <w:rPr>
          <w:rFonts w:ascii="宋体" w:hAnsi="宋体" w:eastAsia="宋体"/>
          <w:b/>
          <w:sz w:val="27"/>
          <w:szCs w:val="27"/>
        </w:rPr>
        <w:t>——</w:t>
      </w:r>
      <w:r>
        <w:rPr>
          <w:rFonts w:hint="eastAsia" w:ascii="宋体" w:hAnsi="宋体" w:eastAsia="宋体"/>
          <w:b/>
          <w:sz w:val="27"/>
          <w:szCs w:val="27"/>
        </w:rPr>
        <w:t>打造进出口加工基地。</w:t>
      </w:r>
      <w:r>
        <w:rPr>
          <w:rFonts w:hint="eastAsia" w:ascii="宋体" w:hAnsi="宋体" w:eastAsia="宋体"/>
          <w:sz w:val="27"/>
          <w:szCs w:val="27"/>
        </w:rPr>
        <w:t>发展以出口制造加工核心的出口制造加工、出口组装加工、出口流通加工、进口流通加工、进口制造加工等进加工服务业；近期以轻工、食品、装饰建材等生活资料加工为主，其他产品加工为辅；以流通性简单加工为主，包括分级分类、分拆分拣、分装、组合包装、部件组装等，配合丝绸之路沿线国家、省市内外贸易产品或服务配套设置加工项目。</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（二）辅助产业</w:t>
      </w:r>
    </w:p>
    <w:p>
      <w:pPr>
        <w:spacing w:line="580" w:lineRule="exact"/>
        <w:ind w:firstLine="542" w:firstLineChars="200"/>
        <w:jc w:val="both"/>
        <w:rPr>
          <w:rFonts w:ascii="宋体" w:hAnsi="宋体" w:eastAsia="宋体"/>
          <w:sz w:val="27"/>
          <w:szCs w:val="27"/>
        </w:rPr>
      </w:pPr>
      <w:r>
        <w:rPr>
          <w:rFonts w:ascii="宋体" w:hAnsi="宋体" w:eastAsia="宋体"/>
          <w:b/>
          <w:sz w:val="27"/>
          <w:szCs w:val="27"/>
        </w:rPr>
        <w:t>1.</w:t>
      </w:r>
      <w:r>
        <w:rPr>
          <w:rFonts w:hint="eastAsia" w:ascii="宋体" w:hAnsi="宋体" w:eastAsia="宋体"/>
          <w:b/>
          <w:sz w:val="27"/>
          <w:szCs w:val="27"/>
        </w:rPr>
        <w:t>商务服务业。</w:t>
      </w:r>
      <w:r>
        <w:rPr>
          <w:rFonts w:hint="eastAsia" w:ascii="宋体" w:hAnsi="宋体" w:eastAsia="宋体"/>
          <w:sz w:val="27"/>
          <w:szCs w:val="27"/>
        </w:rPr>
        <w:t>积极发展国际经贸总部经济、物流总部经济、国际会展业、中高档酒店业、综合商务服务业。</w:t>
      </w:r>
    </w:p>
    <w:p>
      <w:pPr>
        <w:spacing w:line="580" w:lineRule="exact"/>
        <w:ind w:firstLine="542" w:firstLineChars="200"/>
        <w:jc w:val="both"/>
        <w:rPr>
          <w:rFonts w:ascii="宋体" w:hAnsi="宋体" w:eastAsia="宋体"/>
          <w:sz w:val="27"/>
          <w:szCs w:val="27"/>
        </w:rPr>
      </w:pPr>
      <w:r>
        <w:rPr>
          <w:rFonts w:ascii="宋体" w:hAnsi="宋体" w:eastAsia="宋体"/>
          <w:b/>
          <w:sz w:val="27"/>
          <w:szCs w:val="27"/>
        </w:rPr>
        <w:t>2.</w:t>
      </w:r>
      <w:r>
        <w:rPr>
          <w:rFonts w:hint="eastAsia" w:ascii="宋体" w:hAnsi="宋体" w:eastAsia="宋体"/>
          <w:b/>
          <w:sz w:val="27"/>
          <w:szCs w:val="27"/>
        </w:rPr>
        <w:t>金融服务业。</w:t>
      </w:r>
      <w:r>
        <w:rPr>
          <w:rFonts w:hint="eastAsia" w:ascii="宋体" w:hAnsi="宋体" w:eastAsia="宋体"/>
          <w:sz w:val="27"/>
          <w:szCs w:val="27"/>
        </w:rPr>
        <w:t>积极发展离岸金融、信用证业务、国际国内资金结算、商业贷款、产业基金、贸易贷款、仓单质押融资、存货融资、供应链金融、应收账款融资、物流金融、保险与再保险、担保等金融服务功能。</w:t>
      </w:r>
    </w:p>
    <w:p>
      <w:pPr>
        <w:spacing w:line="580" w:lineRule="exact"/>
        <w:ind w:firstLine="542" w:firstLineChars="200"/>
        <w:jc w:val="both"/>
        <w:rPr>
          <w:rFonts w:ascii="宋体" w:hAnsi="宋体" w:eastAsia="宋体"/>
          <w:sz w:val="27"/>
          <w:szCs w:val="27"/>
        </w:rPr>
      </w:pPr>
      <w:r>
        <w:rPr>
          <w:rFonts w:ascii="宋体" w:hAnsi="宋体" w:eastAsia="宋体"/>
          <w:b/>
          <w:sz w:val="27"/>
          <w:szCs w:val="27"/>
        </w:rPr>
        <w:t>3.</w:t>
      </w:r>
      <w:r>
        <w:rPr>
          <w:rFonts w:hint="eastAsia" w:ascii="宋体" w:hAnsi="宋体" w:eastAsia="宋体"/>
          <w:b/>
          <w:sz w:val="27"/>
          <w:szCs w:val="27"/>
        </w:rPr>
        <w:t>信息服务业。</w:t>
      </w:r>
      <w:r>
        <w:rPr>
          <w:rFonts w:hint="eastAsia" w:ascii="宋体" w:hAnsi="宋体" w:eastAsia="宋体"/>
          <w:sz w:val="27"/>
          <w:szCs w:val="27"/>
        </w:rPr>
        <w:t>发展跨境电子商务平台（国际商贸交易网）、国际物流信息平台（中欧班列到发与车源信息发布与交易）、国内物流信息交易平台、邮政电信服务平台、电子政务平台等。</w:t>
      </w:r>
    </w:p>
    <w:p>
      <w:pPr>
        <w:spacing w:line="580" w:lineRule="exact"/>
        <w:ind w:firstLine="542" w:firstLineChars="200"/>
        <w:jc w:val="both"/>
        <w:rPr>
          <w:rFonts w:ascii="宋体" w:hAnsi="宋体" w:eastAsia="宋体"/>
          <w:sz w:val="27"/>
          <w:szCs w:val="27"/>
        </w:rPr>
      </w:pPr>
      <w:r>
        <w:rPr>
          <w:rFonts w:ascii="宋体" w:hAnsi="宋体" w:eastAsia="宋体"/>
          <w:b/>
          <w:sz w:val="27"/>
          <w:szCs w:val="27"/>
        </w:rPr>
        <w:t>4.</w:t>
      </w:r>
      <w:r>
        <w:rPr>
          <w:rFonts w:hint="eastAsia" w:ascii="宋体" w:hAnsi="宋体" w:eastAsia="宋体"/>
          <w:b/>
          <w:sz w:val="27"/>
          <w:szCs w:val="27"/>
        </w:rPr>
        <w:t>生活服务业。</w:t>
      </w:r>
      <w:r>
        <w:rPr>
          <w:rFonts w:hint="eastAsia" w:ascii="宋体" w:hAnsi="宋体" w:eastAsia="宋体"/>
          <w:sz w:val="27"/>
          <w:szCs w:val="27"/>
        </w:rPr>
        <w:t>围绕港务区人员的生活服务需求，有计划有步骤地发展生活服务业，包括住宿、餐饮、文化娱乐、购物、医疗卫生、出行交通、邮电通信、安保服务等等。</w:t>
      </w:r>
    </w:p>
    <w:p>
      <w:pPr>
        <w:spacing w:line="600" w:lineRule="exact"/>
        <w:rPr>
          <w:rFonts w:ascii="宋体" w:hAnsi="宋体" w:eastAsia="宋体"/>
          <w:b/>
          <w:sz w:val="27"/>
          <w:szCs w:val="27"/>
        </w:rPr>
      </w:pPr>
      <w:r>
        <w:rPr>
          <w:rFonts w:hint="eastAsia" w:ascii="宋体" w:hAnsi="宋体" w:eastAsia="宋体"/>
          <w:b/>
          <w:sz w:val="27"/>
          <w:szCs w:val="27"/>
        </w:rPr>
        <w:t>表2;  兰州国际港务区产业选择</w:t>
      </w:r>
    </w:p>
    <w:tbl>
      <w:tblPr>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088"/>
        <w:gridCol w:w="1985"/>
        <w:gridCol w:w="2002"/>
        <w:gridCol w:w="2341"/>
      </w:tblGrid>
      <w:tr>
        <w:trPr>
          <w:trHeight w:val="371" w:hRule="atLeast"/>
          <w:jc w:val="center"/>
        </w:trPr>
        <w:tc>
          <w:tcPr>
            <w:tcW w:w="20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sz w:val="28"/>
                <w:szCs w:val="28"/>
              </w:rPr>
            </w:pPr>
          </w:p>
        </w:tc>
        <w:tc>
          <w:tcPr>
            <w:tcW w:w="1985" w:type="dxa"/>
            <w:tcBorders>
              <w:top w:val="single" w:color="auto" w:sz="4" w:space="0"/>
              <w:left w:val="nil"/>
              <w:bottom w:val="single" w:color="auto" w:sz="4" w:space="0"/>
              <w:right w:val="single" w:color="auto" w:sz="4" w:space="0"/>
            </w:tcBorders>
            <w:vAlign w:val="center"/>
          </w:tcPr>
          <w:p>
            <w:pPr>
              <w:spacing w:line="400" w:lineRule="exact"/>
              <w:jc w:val="center"/>
              <w:rPr>
                <w:rFonts w:ascii="宋体" w:hAnsi="宋体"/>
                <w:b/>
                <w:sz w:val="24"/>
              </w:rPr>
            </w:pPr>
            <w:r>
              <w:rPr>
                <w:rFonts w:hint="eastAsia" w:ascii="宋体" w:hAnsi="宋体"/>
                <w:b/>
                <w:sz w:val="24"/>
              </w:rPr>
              <w:t>细分行业</w:t>
            </w:r>
          </w:p>
        </w:tc>
        <w:tc>
          <w:tcPr>
            <w:tcW w:w="2002" w:type="dxa"/>
            <w:tcBorders>
              <w:top w:val="single" w:color="auto" w:sz="4" w:space="0"/>
              <w:left w:val="nil"/>
              <w:bottom w:val="single" w:color="auto" w:sz="4" w:space="0"/>
              <w:right w:val="single" w:color="auto" w:sz="4" w:space="0"/>
            </w:tcBorders>
            <w:vAlign w:val="center"/>
          </w:tcPr>
          <w:p>
            <w:pPr>
              <w:spacing w:line="400" w:lineRule="exact"/>
              <w:jc w:val="center"/>
              <w:rPr>
                <w:rFonts w:ascii="宋体" w:hAnsi="宋体"/>
                <w:b/>
                <w:sz w:val="24"/>
              </w:rPr>
            </w:pPr>
            <w:r>
              <w:rPr>
                <w:rFonts w:hint="eastAsia" w:ascii="宋体" w:hAnsi="宋体"/>
                <w:b/>
                <w:sz w:val="24"/>
              </w:rPr>
              <w:t>重点发展</w:t>
            </w:r>
          </w:p>
        </w:tc>
        <w:tc>
          <w:tcPr>
            <w:tcW w:w="2341" w:type="dxa"/>
            <w:tcBorders>
              <w:top w:val="single" w:color="auto" w:sz="4" w:space="0"/>
              <w:left w:val="nil"/>
              <w:bottom w:val="single" w:color="auto" w:sz="4" w:space="0"/>
              <w:right w:val="single" w:color="auto" w:sz="4" w:space="0"/>
            </w:tcBorders>
            <w:vAlign w:val="center"/>
          </w:tcPr>
          <w:p>
            <w:pPr>
              <w:spacing w:line="400" w:lineRule="exact"/>
              <w:jc w:val="center"/>
              <w:rPr>
                <w:rFonts w:ascii="宋体" w:hAnsi="宋体"/>
                <w:b/>
                <w:sz w:val="24"/>
              </w:rPr>
            </w:pPr>
            <w:r>
              <w:rPr>
                <w:rFonts w:hint="eastAsia" w:ascii="宋体" w:hAnsi="宋体"/>
                <w:b/>
                <w:sz w:val="24"/>
              </w:rPr>
              <w:t>一般发展</w:t>
            </w:r>
          </w:p>
        </w:tc>
      </w:tr>
      <w:tr>
        <w:trPr>
          <w:jc w:val="center"/>
        </w:trPr>
        <w:tc>
          <w:tcPr>
            <w:tcW w:w="2088" w:type="dxa"/>
            <w:vMerge w:val="restart"/>
            <w:tcBorders>
              <w:top w:val="nil"/>
              <w:left w:val="single" w:color="auto" w:sz="4" w:space="0"/>
              <w:bottom w:val="single" w:color="auto" w:sz="4" w:space="0"/>
              <w:right w:val="single" w:color="auto" w:sz="4" w:space="0"/>
            </w:tcBorders>
            <w:vAlign w:val="center"/>
          </w:tcPr>
          <w:p>
            <w:pPr>
              <w:spacing w:line="400" w:lineRule="exact"/>
              <w:jc w:val="center"/>
              <w:rPr>
                <w:rFonts w:ascii="宋体" w:hAnsi="宋体"/>
                <w:b/>
                <w:sz w:val="24"/>
              </w:rPr>
            </w:pPr>
            <w:r>
              <w:rPr>
                <w:rFonts w:hint="eastAsia" w:ascii="宋体" w:hAnsi="宋体"/>
                <w:b/>
                <w:sz w:val="24"/>
              </w:rPr>
              <w:t>主</w:t>
            </w:r>
          </w:p>
          <w:p>
            <w:pPr>
              <w:spacing w:line="400" w:lineRule="exact"/>
              <w:jc w:val="center"/>
              <w:rPr>
                <w:rFonts w:ascii="宋体" w:hAnsi="宋体"/>
                <w:b/>
                <w:sz w:val="24"/>
              </w:rPr>
            </w:pPr>
            <w:r>
              <w:rPr>
                <w:rFonts w:hint="eastAsia" w:ascii="宋体" w:hAnsi="宋体"/>
                <w:b/>
                <w:sz w:val="24"/>
              </w:rPr>
              <w:t>导</w:t>
            </w:r>
          </w:p>
          <w:p>
            <w:pPr>
              <w:spacing w:line="400" w:lineRule="exact"/>
              <w:jc w:val="center"/>
              <w:rPr>
                <w:rFonts w:ascii="宋体" w:hAnsi="宋体"/>
                <w:b/>
                <w:sz w:val="24"/>
              </w:rPr>
            </w:pPr>
            <w:r>
              <w:rPr>
                <w:rFonts w:hint="eastAsia" w:ascii="宋体" w:hAnsi="宋体"/>
                <w:b/>
                <w:sz w:val="24"/>
              </w:rPr>
              <w:t>产</w:t>
            </w:r>
          </w:p>
          <w:p>
            <w:pPr>
              <w:spacing w:line="400" w:lineRule="exact"/>
              <w:jc w:val="center"/>
              <w:rPr>
                <w:rFonts w:ascii="宋体" w:hAnsi="宋体"/>
                <w:b/>
                <w:sz w:val="24"/>
              </w:rPr>
            </w:pPr>
            <w:r>
              <w:rPr>
                <w:rFonts w:hint="eastAsia" w:ascii="宋体" w:hAnsi="宋体"/>
                <w:b/>
                <w:sz w:val="24"/>
              </w:rPr>
              <w:t>业</w:t>
            </w:r>
          </w:p>
        </w:tc>
        <w:tc>
          <w:tcPr>
            <w:tcW w:w="1985" w:type="dxa"/>
            <w:vMerge w:val="restart"/>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现代物流业</w:t>
            </w:r>
          </w:p>
        </w:tc>
        <w:tc>
          <w:tcPr>
            <w:tcW w:w="2002" w:type="dxa"/>
            <w:tcBorders>
              <w:top w:val="single" w:color="auto" w:sz="4" w:space="0"/>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国际物流</w:t>
            </w:r>
          </w:p>
        </w:tc>
        <w:tc>
          <w:tcPr>
            <w:tcW w:w="2341" w:type="dxa"/>
            <w:vMerge w:val="restart"/>
            <w:tcBorders>
              <w:top w:val="nil"/>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公路货运、冷链物流、仓储、分拨和配送</w:t>
            </w:r>
          </w:p>
        </w:tc>
      </w:tr>
      <w:tr>
        <w:trPr>
          <w:jc w:val="center"/>
        </w:trPr>
        <w:tc>
          <w:tcPr>
            <w:tcW w:w="2088" w:type="dxa"/>
            <w:vMerge w:val="continue"/>
            <w:tcBorders>
              <w:top w:val="nil"/>
              <w:left w:val="single" w:color="auto" w:sz="4" w:space="0"/>
              <w:bottom w:val="single" w:color="auto" w:sz="4" w:space="0"/>
              <w:right w:val="single" w:color="auto" w:sz="4" w:space="0"/>
            </w:tcBorders>
            <w:vAlign w:val="center"/>
          </w:tcPr>
          <w:p>
            <w:pPr>
              <w:spacing w:line="400" w:lineRule="exact"/>
              <w:rPr>
                <w:rFonts w:ascii="宋体" w:hAnsi="宋体"/>
                <w:b/>
                <w:sz w:val="24"/>
              </w:rPr>
            </w:pPr>
          </w:p>
        </w:tc>
        <w:tc>
          <w:tcPr>
            <w:tcW w:w="1985" w:type="dxa"/>
            <w:vMerge w:val="continue"/>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宋体" w:cs="Times New Roman"/>
                <w:kern w:val="2"/>
                <w:sz w:val="20"/>
                <w:szCs w:val="27"/>
              </w:rPr>
            </w:pPr>
          </w:p>
        </w:tc>
        <w:tc>
          <w:tcPr>
            <w:tcW w:w="2002" w:type="dxa"/>
            <w:tcBorders>
              <w:top w:val="single" w:color="auto" w:sz="4" w:space="0"/>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多式联运</w:t>
            </w:r>
          </w:p>
        </w:tc>
        <w:tc>
          <w:tcPr>
            <w:tcW w:w="2341" w:type="dxa"/>
            <w:vMerge w:val="continue"/>
            <w:tcBorders>
              <w:top w:val="nil"/>
              <w:left w:val="nil"/>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p>
        </w:tc>
      </w:tr>
      <w:tr>
        <w:trPr>
          <w:jc w:val="center"/>
        </w:trPr>
        <w:tc>
          <w:tcPr>
            <w:tcW w:w="2088" w:type="dxa"/>
            <w:vMerge w:val="continue"/>
            <w:tcBorders>
              <w:top w:val="nil"/>
              <w:left w:val="single" w:color="auto" w:sz="4" w:space="0"/>
              <w:bottom w:val="single" w:color="auto" w:sz="4" w:space="0"/>
              <w:right w:val="single" w:color="auto" w:sz="4" w:space="0"/>
            </w:tcBorders>
            <w:vAlign w:val="center"/>
          </w:tcPr>
          <w:p>
            <w:pPr>
              <w:spacing w:line="400" w:lineRule="exact"/>
              <w:rPr>
                <w:rFonts w:ascii="宋体" w:hAnsi="宋体"/>
                <w:b/>
                <w:sz w:val="24"/>
              </w:rPr>
            </w:pPr>
          </w:p>
        </w:tc>
        <w:tc>
          <w:tcPr>
            <w:tcW w:w="1985" w:type="dxa"/>
            <w:vMerge w:val="continue"/>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宋体" w:cs="Times New Roman"/>
                <w:kern w:val="2"/>
                <w:sz w:val="20"/>
                <w:szCs w:val="27"/>
              </w:rPr>
            </w:pPr>
          </w:p>
        </w:tc>
        <w:tc>
          <w:tcPr>
            <w:tcW w:w="2002" w:type="dxa"/>
            <w:tcBorders>
              <w:top w:val="single" w:color="auto" w:sz="4" w:space="0"/>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电商物流</w:t>
            </w:r>
          </w:p>
        </w:tc>
        <w:tc>
          <w:tcPr>
            <w:tcW w:w="2341" w:type="dxa"/>
            <w:vMerge w:val="continue"/>
            <w:tcBorders>
              <w:top w:val="nil"/>
              <w:left w:val="nil"/>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p>
        </w:tc>
      </w:tr>
      <w:tr>
        <w:trPr>
          <w:jc w:val="center"/>
        </w:trPr>
        <w:tc>
          <w:tcPr>
            <w:tcW w:w="2088" w:type="dxa"/>
            <w:vMerge w:val="continue"/>
            <w:tcBorders>
              <w:top w:val="nil"/>
              <w:left w:val="single" w:color="auto" w:sz="4" w:space="0"/>
              <w:bottom w:val="single" w:color="auto" w:sz="4" w:space="0"/>
              <w:right w:val="single" w:color="auto" w:sz="4" w:space="0"/>
            </w:tcBorders>
            <w:vAlign w:val="center"/>
          </w:tcPr>
          <w:p>
            <w:pPr>
              <w:spacing w:line="400" w:lineRule="exact"/>
              <w:rPr>
                <w:rFonts w:ascii="宋体" w:hAnsi="宋体"/>
                <w:b/>
                <w:sz w:val="24"/>
              </w:rPr>
            </w:pPr>
          </w:p>
        </w:tc>
        <w:tc>
          <w:tcPr>
            <w:tcW w:w="1985" w:type="dxa"/>
            <w:vMerge w:val="restart"/>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现代商贸业</w:t>
            </w:r>
          </w:p>
        </w:tc>
        <w:tc>
          <w:tcPr>
            <w:tcW w:w="2002" w:type="dxa"/>
            <w:tcBorders>
              <w:top w:val="single" w:color="auto" w:sz="4" w:space="0"/>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国际贸易</w:t>
            </w:r>
          </w:p>
        </w:tc>
        <w:tc>
          <w:tcPr>
            <w:tcW w:w="2341" w:type="dxa"/>
            <w:vMerge w:val="restart"/>
            <w:tcBorders>
              <w:top w:val="nil"/>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国内贸易</w:t>
            </w:r>
          </w:p>
        </w:tc>
      </w:tr>
      <w:tr>
        <w:trPr>
          <w:jc w:val="center"/>
        </w:trPr>
        <w:tc>
          <w:tcPr>
            <w:tcW w:w="2088" w:type="dxa"/>
            <w:vMerge w:val="continue"/>
            <w:tcBorders>
              <w:top w:val="nil"/>
              <w:left w:val="single" w:color="auto" w:sz="4" w:space="0"/>
              <w:bottom w:val="single" w:color="auto" w:sz="4" w:space="0"/>
              <w:right w:val="single" w:color="auto" w:sz="4" w:space="0"/>
            </w:tcBorders>
            <w:vAlign w:val="center"/>
          </w:tcPr>
          <w:p>
            <w:pPr>
              <w:spacing w:line="400" w:lineRule="exact"/>
              <w:rPr>
                <w:rFonts w:ascii="宋体" w:hAnsi="宋体"/>
                <w:b/>
                <w:sz w:val="24"/>
              </w:rPr>
            </w:pPr>
          </w:p>
        </w:tc>
        <w:tc>
          <w:tcPr>
            <w:tcW w:w="1985" w:type="dxa"/>
            <w:vMerge w:val="continue"/>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宋体" w:cs="Times New Roman"/>
                <w:kern w:val="2"/>
                <w:sz w:val="20"/>
                <w:szCs w:val="27"/>
              </w:rPr>
            </w:pPr>
          </w:p>
        </w:tc>
        <w:tc>
          <w:tcPr>
            <w:tcW w:w="2002" w:type="dxa"/>
            <w:tcBorders>
              <w:top w:val="single" w:color="auto" w:sz="4" w:space="0"/>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跨境电子商务</w:t>
            </w:r>
          </w:p>
        </w:tc>
        <w:tc>
          <w:tcPr>
            <w:tcW w:w="2341" w:type="dxa"/>
            <w:vMerge w:val="continue"/>
            <w:tcBorders>
              <w:top w:val="nil"/>
              <w:left w:val="nil"/>
              <w:bottom w:val="single" w:color="auto" w:sz="4" w:space="0"/>
              <w:right w:val="single" w:color="auto" w:sz="4" w:space="0"/>
            </w:tcBorders>
            <w:vAlign w:val="center"/>
          </w:tcPr>
          <w:p>
            <w:pPr>
              <w:jc w:val="center"/>
              <w:rPr>
                <w:rFonts w:ascii="Times New Roman" w:hAnsi="Times New Roman" w:eastAsia="宋体" w:cs="Times New Roman"/>
                <w:kern w:val="2"/>
                <w:sz w:val="20"/>
                <w:szCs w:val="27"/>
              </w:rPr>
            </w:pPr>
          </w:p>
        </w:tc>
      </w:tr>
      <w:tr>
        <w:trPr>
          <w:trHeight w:val="613" w:hRule="atLeast"/>
          <w:jc w:val="center"/>
        </w:trPr>
        <w:tc>
          <w:tcPr>
            <w:tcW w:w="2088" w:type="dxa"/>
            <w:vMerge w:val="continue"/>
            <w:tcBorders>
              <w:top w:val="nil"/>
              <w:left w:val="single" w:color="auto" w:sz="4" w:space="0"/>
              <w:bottom w:val="single" w:color="auto" w:sz="4" w:space="0"/>
              <w:right w:val="single" w:color="auto" w:sz="4" w:space="0"/>
            </w:tcBorders>
            <w:vAlign w:val="center"/>
          </w:tcPr>
          <w:p>
            <w:pPr>
              <w:spacing w:line="400" w:lineRule="exact"/>
              <w:rPr>
                <w:rFonts w:ascii="宋体" w:hAnsi="宋体"/>
                <w:b/>
                <w:sz w:val="24"/>
              </w:rPr>
            </w:pPr>
          </w:p>
        </w:tc>
        <w:tc>
          <w:tcPr>
            <w:tcW w:w="1985" w:type="dxa"/>
            <w:tcBorders>
              <w:top w:val="single" w:color="auto" w:sz="4" w:space="0"/>
              <w:left w:val="nil"/>
              <w:bottom w:val="single" w:color="auto" w:sz="4" w:space="0"/>
              <w:right w:val="single" w:color="auto" w:sz="4" w:space="0"/>
            </w:tcBorders>
            <w:vAlign w:val="center"/>
          </w:tcPr>
          <w:p>
            <w:pPr>
              <w:spacing w:line="400" w:lineRule="exact"/>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进出口加工业</w:t>
            </w:r>
          </w:p>
        </w:tc>
        <w:tc>
          <w:tcPr>
            <w:tcW w:w="2002" w:type="dxa"/>
            <w:tcBorders>
              <w:top w:val="single" w:color="auto" w:sz="4" w:space="0"/>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以生活资料加工为主的出口加工</w:t>
            </w:r>
          </w:p>
        </w:tc>
        <w:tc>
          <w:tcPr>
            <w:tcW w:w="2341" w:type="dxa"/>
            <w:tcBorders>
              <w:top w:val="single" w:color="auto" w:sz="4" w:space="0"/>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进口加工</w:t>
            </w:r>
          </w:p>
        </w:tc>
      </w:tr>
      <w:tr>
        <w:trPr>
          <w:jc w:val="center"/>
        </w:trPr>
        <w:tc>
          <w:tcPr>
            <w:tcW w:w="2088" w:type="dxa"/>
            <w:vMerge w:val="restart"/>
            <w:tcBorders>
              <w:top w:val="nil"/>
              <w:left w:val="single" w:color="auto" w:sz="4" w:space="0"/>
              <w:right w:val="single" w:color="auto" w:sz="4" w:space="0"/>
            </w:tcBorders>
            <w:vAlign w:val="center"/>
          </w:tcPr>
          <w:p>
            <w:pPr>
              <w:spacing w:line="400" w:lineRule="exact"/>
              <w:jc w:val="center"/>
              <w:rPr>
                <w:rFonts w:ascii="宋体" w:hAnsi="宋体"/>
                <w:b/>
                <w:sz w:val="24"/>
              </w:rPr>
            </w:pPr>
            <w:r>
              <w:rPr>
                <w:rFonts w:hint="eastAsia" w:ascii="宋体" w:hAnsi="宋体"/>
                <w:b/>
                <w:sz w:val="24"/>
              </w:rPr>
              <w:t>辅</w:t>
            </w:r>
          </w:p>
          <w:p>
            <w:pPr>
              <w:spacing w:line="400" w:lineRule="exact"/>
              <w:jc w:val="center"/>
              <w:rPr>
                <w:rFonts w:ascii="宋体" w:hAnsi="宋体"/>
                <w:b/>
                <w:sz w:val="24"/>
              </w:rPr>
            </w:pPr>
            <w:r>
              <w:rPr>
                <w:rFonts w:hint="eastAsia" w:ascii="宋体" w:hAnsi="宋体"/>
                <w:b/>
                <w:sz w:val="24"/>
              </w:rPr>
              <w:t>助</w:t>
            </w:r>
          </w:p>
          <w:p>
            <w:pPr>
              <w:spacing w:line="400" w:lineRule="exact"/>
              <w:jc w:val="center"/>
              <w:rPr>
                <w:rFonts w:ascii="宋体" w:hAnsi="宋体"/>
                <w:b/>
                <w:sz w:val="24"/>
              </w:rPr>
            </w:pPr>
            <w:r>
              <w:rPr>
                <w:rFonts w:hint="eastAsia" w:ascii="宋体" w:hAnsi="宋体"/>
                <w:b/>
                <w:sz w:val="24"/>
              </w:rPr>
              <w:t>产</w:t>
            </w:r>
          </w:p>
          <w:p>
            <w:pPr>
              <w:spacing w:line="400" w:lineRule="exact"/>
              <w:jc w:val="center"/>
              <w:rPr>
                <w:rFonts w:ascii="宋体" w:hAnsi="宋体"/>
                <w:b/>
                <w:sz w:val="24"/>
              </w:rPr>
            </w:pPr>
            <w:r>
              <w:rPr>
                <w:rFonts w:hint="eastAsia" w:ascii="宋体" w:hAnsi="宋体"/>
                <w:b/>
                <w:sz w:val="24"/>
              </w:rPr>
              <w:t>业</w:t>
            </w:r>
          </w:p>
        </w:tc>
        <w:tc>
          <w:tcPr>
            <w:tcW w:w="1985" w:type="dxa"/>
            <w:vMerge w:val="restart"/>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商贸服务业</w:t>
            </w:r>
          </w:p>
        </w:tc>
        <w:tc>
          <w:tcPr>
            <w:tcW w:w="2002" w:type="dxa"/>
            <w:tcBorders>
              <w:top w:val="single" w:color="auto" w:sz="4" w:space="0"/>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总部经济</w:t>
            </w:r>
          </w:p>
        </w:tc>
        <w:tc>
          <w:tcPr>
            <w:tcW w:w="2341" w:type="dxa"/>
            <w:vMerge w:val="restart"/>
            <w:tcBorders>
              <w:top w:val="nil"/>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专业服务</w:t>
            </w:r>
          </w:p>
        </w:tc>
      </w:tr>
      <w:tr>
        <w:trPr>
          <w:jc w:val="center"/>
        </w:trPr>
        <w:tc>
          <w:tcPr>
            <w:tcW w:w="2088" w:type="dxa"/>
            <w:vMerge w:val="continue"/>
            <w:tcBorders>
              <w:left w:val="single" w:color="auto" w:sz="4" w:space="0"/>
              <w:right w:val="single" w:color="auto" w:sz="4" w:space="0"/>
            </w:tcBorders>
            <w:vAlign w:val="center"/>
          </w:tcPr>
          <w:p>
            <w:pPr>
              <w:rPr>
                <w:rFonts w:ascii="仿宋_GB2312" w:hAnsi="宋体" w:eastAsia="仿宋_GB2312"/>
                <w:sz w:val="28"/>
                <w:szCs w:val="28"/>
              </w:rPr>
            </w:pPr>
          </w:p>
        </w:tc>
        <w:tc>
          <w:tcPr>
            <w:tcW w:w="1985" w:type="dxa"/>
            <w:vMerge w:val="continue"/>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宋体" w:cs="Times New Roman"/>
                <w:kern w:val="2"/>
                <w:sz w:val="20"/>
                <w:szCs w:val="27"/>
              </w:rPr>
            </w:pPr>
          </w:p>
        </w:tc>
        <w:tc>
          <w:tcPr>
            <w:tcW w:w="2002" w:type="dxa"/>
            <w:tcBorders>
              <w:top w:val="single" w:color="auto" w:sz="4" w:space="0"/>
              <w:left w:val="nil"/>
              <w:bottom w:val="single" w:color="auto" w:sz="4" w:space="0"/>
              <w:right w:val="single" w:color="auto" w:sz="4" w:space="0"/>
            </w:tcBorders>
            <w:vAlign w:val="center"/>
          </w:tcPr>
          <w:p>
            <w:pPr>
              <w:spacing w:line="360" w:lineRule="auto"/>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特色会展</w:t>
            </w:r>
          </w:p>
        </w:tc>
        <w:tc>
          <w:tcPr>
            <w:tcW w:w="2341" w:type="dxa"/>
            <w:vMerge w:val="continue"/>
            <w:tcBorders>
              <w:top w:val="nil"/>
              <w:left w:val="nil"/>
              <w:bottom w:val="single" w:color="auto" w:sz="4" w:space="0"/>
              <w:right w:val="single" w:color="auto" w:sz="4" w:space="0"/>
            </w:tcBorders>
            <w:vAlign w:val="center"/>
          </w:tcPr>
          <w:p>
            <w:pPr>
              <w:jc w:val="center"/>
              <w:rPr>
                <w:rFonts w:ascii="仿宋_GB2312" w:hAnsi="宋体" w:eastAsia="仿宋_GB2312"/>
                <w:szCs w:val="21"/>
              </w:rPr>
            </w:pPr>
          </w:p>
        </w:tc>
      </w:tr>
      <w:tr>
        <w:trPr>
          <w:jc w:val="center"/>
        </w:trPr>
        <w:tc>
          <w:tcPr>
            <w:tcW w:w="2088" w:type="dxa"/>
            <w:vMerge w:val="continue"/>
            <w:tcBorders>
              <w:left w:val="single" w:color="auto" w:sz="4" w:space="0"/>
              <w:right w:val="single" w:color="auto" w:sz="4" w:space="0"/>
            </w:tcBorders>
            <w:vAlign w:val="center"/>
          </w:tcPr>
          <w:p>
            <w:pPr>
              <w:rPr>
                <w:rFonts w:ascii="仿宋_GB2312" w:hAnsi="宋体" w:eastAsia="仿宋_GB2312"/>
                <w:sz w:val="28"/>
                <w:szCs w:val="28"/>
              </w:rPr>
            </w:pPr>
          </w:p>
        </w:tc>
        <w:tc>
          <w:tcPr>
            <w:tcW w:w="6328" w:type="dxa"/>
            <w:gridSpan w:val="3"/>
            <w:tcBorders>
              <w:top w:val="single" w:color="auto" w:sz="4" w:space="0"/>
              <w:left w:val="nil"/>
              <w:bottom w:val="single" w:color="auto" w:sz="4" w:space="0"/>
              <w:right w:val="single" w:color="auto" w:sz="4" w:space="0"/>
            </w:tcBorders>
            <w:vAlign w:val="center"/>
          </w:tcPr>
          <w:p>
            <w:pPr>
              <w:spacing w:line="400" w:lineRule="exact"/>
              <w:ind w:firstLine="300" w:firstLineChars="150"/>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金融服务业</w:t>
            </w:r>
          </w:p>
        </w:tc>
      </w:tr>
      <w:tr>
        <w:trPr>
          <w:jc w:val="center"/>
        </w:trPr>
        <w:tc>
          <w:tcPr>
            <w:tcW w:w="2088" w:type="dxa"/>
            <w:vMerge w:val="continue"/>
            <w:tcBorders>
              <w:left w:val="single" w:color="auto" w:sz="4" w:space="0"/>
              <w:right w:val="single" w:color="auto" w:sz="4" w:space="0"/>
            </w:tcBorders>
            <w:vAlign w:val="center"/>
          </w:tcPr>
          <w:p>
            <w:pPr>
              <w:rPr>
                <w:rFonts w:ascii="仿宋_GB2312" w:hAnsi="宋体" w:eastAsia="仿宋_GB2312"/>
                <w:sz w:val="28"/>
                <w:szCs w:val="28"/>
              </w:rPr>
            </w:pPr>
          </w:p>
        </w:tc>
        <w:tc>
          <w:tcPr>
            <w:tcW w:w="6328" w:type="dxa"/>
            <w:gridSpan w:val="3"/>
            <w:tcBorders>
              <w:top w:val="single" w:color="auto" w:sz="4" w:space="0"/>
              <w:left w:val="nil"/>
              <w:bottom w:val="single" w:color="auto" w:sz="4" w:space="0"/>
              <w:right w:val="single" w:color="auto" w:sz="4" w:space="0"/>
            </w:tcBorders>
            <w:vAlign w:val="center"/>
          </w:tcPr>
          <w:p>
            <w:pPr>
              <w:spacing w:line="400" w:lineRule="exact"/>
              <w:ind w:firstLine="300" w:firstLineChars="150"/>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信息服务业</w:t>
            </w:r>
          </w:p>
        </w:tc>
      </w:tr>
      <w:tr>
        <w:trPr>
          <w:jc w:val="center"/>
        </w:trPr>
        <w:tc>
          <w:tcPr>
            <w:tcW w:w="2088" w:type="dxa"/>
            <w:vMerge w:val="continue"/>
            <w:tcBorders>
              <w:left w:val="single" w:color="auto" w:sz="4" w:space="0"/>
              <w:right w:val="single" w:color="auto" w:sz="4" w:space="0"/>
            </w:tcBorders>
            <w:vAlign w:val="center"/>
          </w:tcPr>
          <w:p>
            <w:pPr>
              <w:rPr>
                <w:rFonts w:ascii="仿宋_GB2312" w:hAnsi="宋体" w:eastAsia="仿宋_GB2312"/>
                <w:sz w:val="28"/>
                <w:szCs w:val="28"/>
              </w:rPr>
            </w:pPr>
          </w:p>
        </w:tc>
        <w:tc>
          <w:tcPr>
            <w:tcW w:w="6328" w:type="dxa"/>
            <w:gridSpan w:val="3"/>
            <w:tcBorders>
              <w:top w:val="single" w:color="auto" w:sz="4" w:space="0"/>
              <w:left w:val="nil"/>
              <w:bottom w:val="single" w:color="auto" w:sz="4" w:space="0"/>
              <w:right w:val="single" w:color="auto" w:sz="4" w:space="0"/>
            </w:tcBorders>
            <w:vAlign w:val="center"/>
          </w:tcPr>
          <w:p>
            <w:pPr>
              <w:spacing w:line="400" w:lineRule="exact"/>
              <w:ind w:firstLine="300" w:firstLineChars="150"/>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生活服务业</w:t>
            </w:r>
          </w:p>
        </w:tc>
      </w:tr>
      <w:tr>
        <w:trPr>
          <w:jc w:val="center"/>
        </w:trPr>
        <w:tc>
          <w:tcPr>
            <w:tcW w:w="2088" w:type="dxa"/>
            <w:vMerge w:val="continue"/>
            <w:tcBorders>
              <w:left w:val="single" w:color="auto" w:sz="4" w:space="0"/>
              <w:bottom w:val="single" w:color="auto" w:sz="4" w:space="0"/>
              <w:right w:val="single" w:color="auto" w:sz="4" w:space="0"/>
            </w:tcBorders>
            <w:vAlign w:val="center"/>
          </w:tcPr>
          <w:p>
            <w:pPr>
              <w:rPr>
                <w:rFonts w:ascii="仿宋_GB2312" w:hAnsi="宋体" w:eastAsia="仿宋_GB2312"/>
                <w:sz w:val="28"/>
                <w:szCs w:val="28"/>
              </w:rPr>
            </w:pPr>
          </w:p>
        </w:tc>
        <w:tc>
          <w:tcPr>
            <w:tcW w:w="6328" w:type="dxa"/>
            <w:gridSpan w:val="3"/>
            <w:tcBorders>
              <w:top w:val="single" w:color="auto" w:sz="4" w:space="0"/>
              <w:left w:val="nil"/>
              <w:bottom w:val="single" w:color="auto" w:sz="4" w:space="0"/>
              <w:right w:val="single" w:color="auto" w:sz="4" w:space="0"/>
            </w:tcBorders>
            <w:vAlign w:val="center"/>
          </w:tcPr>
          <w:p>
            <w:pPr>
              <w:spacing w:line="400" w:lineRule="exact"/>
              <w:ind w:firstLine="300" w:firstLineChars="150"/>
              <w:jc w:val="center"/>
              <w:rPr>
                <w:rFonts w:ascii="Times New Roman" w:hAnsi="Times New Roman" w:eastAsia="宋体" w:cs="Times New Roman"/>
                <w:kern w:val="2"/>
                <w:sz w:val="20"/>
                <w:szCs w:val="27"/>
              </w:rPr>
            </w:pPr>
            <w:r>
              <w:rPr>
                <w:rFonts w:hint="eastAsia" w:ascii="Times New Roman" w:hAnsi="Times New Roman" w:eastAsia="宋体" w:cs="Times New Roman"/>
                <w:kern w:val="2"/>
                <w:sz w:val="20"/>
                <w:szCs w:val="27"/>
              </w:rPr>
              <w:t>文化服务业</w:t>
            </w:r>
          </w:p>
        </w:tc>
      </w:tr>
    </w:tbl>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四、空间布局</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兰州国际港务区（</w:t>
      </w:r>
      <w:r>
        <w:rPr>
          <w:rFonts w:ascii="宋体" w:hAnsi="宋体" w:eastAsia="宋体"/>
          <w:sz w:val="27"/>
          <w:szCs w:val="27"/>
        </w:rPr>
        <w:t>2016-2020</w:t>
      </w:r>
      <w:r>
        <w:rPr>
          <w:rFonts w:hint="eastAsia" w:ascii="宋体" w:hAnsi="宋体" w:eastAsia="宋体"/>
          <w:sz w:val="27"/>
          <w:szCs w:val="27"/>
        </w:rPr>
        <w:t>）规划范围西起新城镇青春村，东至东川乡坡底下村，北临黄河，南至青石台山体。规划控制区范围</w:t>
      </w:r>
      <w:r>
        <w:rPr>
          <w:rFonts w:ascii="宋体" w:hAnsi="宋体" w:eastAsia="宋体"/>
          <w:sz w:val="27"/>
          <w:szCs w:val="27"/>
        </w:rPr>
        <w:t>73</w:t>
      </w:r>
      <w:r>
        <w:rPr>
          <w:rFonts w:hint="eastAsia" w:ascii="宋体" w:hAnsi="宋体" w:eastAsia="宋体"/>
          <w:sz w:val="27"/>
          <w:szCs w:val="27"/>
        </w:rPr>
        <w:t>平方公里（</w:t>
      </w:r>
      <w:r>
        <w:rPr>
          <w:rFonts w:ascii="宋体" w:hAnsi="宋体" w:eastAsia="宋体"/>
          <w:sz w:val="27"/>
          <w:szCs w:val="27"/>
        </w:rPr>
        <w:t>109500</w:t>
      </w:r>
      <w:r>
        <w:rPr>
          <w:rFonts w:hint="eastAsia" w:ascii="宋体" w:hAnsi="宋体" w:eastAsia="宋体"/>
          <w:sz w:val="27"/>
          <w:szCs w:val="27"/>
        </w:rPr>
        <w:t>亩），一期规划区建设用地面积</w:t>
      </w:r>
      <w:r>
        <w:rPr>
          <w:rFonts w:ascii="宋体" w:hAnsi="宋体" w:eastAsia="宋体"/>
          <w:sz w:val="27"/>
          <w:szCs w:val="27"/>
        </w:rPr>
        <w:t>14</w:t>
      </w:r>
      <w:r>
        <w:rPr>
          <w:rFonts w:hint="eastAsia" w:ascii="宋体" w:hAnsi="宋体" w:eastAsia="宋体"/>
          <w:sz w:val="27"/>
          <w:szCs w:val="27"/>
        </w:rPr>
        <w:t>平方公里（</w:t>
      </w:r>
      <w:r>
        <w:rPr>
          <w:rFonts w:ascii="宋体" w:hAnsi="宋体" w:eastAsia="宋体"/>
          <w:sz w:val="27"/>
          <w:szCs w:val="27"/>
        </w:rPr>
        <w:t>21000</w:t>
      </w:r>
      <w:r>
        <w:rPr>
          <w:rFonts w:hint="eastAsia" w:ascii="宋体" w:hAnsi="宋体" w:eastAsia="宋体"/>
          <w:sz w:val="27"/>
          <w:szCs w:val="27"/>
        </w:rPr>
        <w:t>亩），其中：兰州东川铁路国际物流中心用地</w:t>
      </w:r>
      <w:r>
        <w:rPr>
          <w:rFonts w:ascii="宋体" w:hAnsi="宋体" w:eastAsia="宋体"/>
          <w:sz w:val="27"/>
          <w:szCs w:val="27"/>
        </w:rPr>
        <w:t>2</w:t>
      </w:r>
      <w:r>
        <w:rPr>
          <w:rFonts w:hint="eastAsia" w:ascii="宋体" w:hAnsi="宋体" w:eastAsia="宋体"/>
          <w:sz w:val="27"/>
          <w:szCs w:val="27"/>
        </w:rPr>
        <w:t>平方公里（</w:t>
      </w:r>
      <w:r>
        <w:rPr>
          <w:rFonts w:ascii="宋体" w:hAnsi="宋体" w:eastAsia="宋体"/>
          <w:sz w:val="27"/>
          <w:szCs w:val="27"/>
        </w:rPr>
        <w:t>3000</w:t>
      </w:r>
      <w:r>
        <w:rPr>
          <w:rFonts w:hint="eastAsia" w:ascii="宋体" w:hAnsi="宋体" w:eastAsia="宋体"/>
          <w:sz w:val="27"/>
          <w:szCs w:val="27"/>
        </w:rPr>
        <w:t>亩），占建筑用地的</w:t>
      </w:r>
      <w:r>
        <w:rPr>
          <w:rFonts w:ascii="宋体" w:hAnsi="宋体" w:eastAsia="宋体"/>
          <w:sz w:val="27"/>
          <w:szCs w:val="27"/>
        </w:rPr>
        <w:t>14.29%</w:t>
      </w:r>
      <w:r>
        <w:rPr>
          <w:rFonts w:hint="eastAsia" w:ascii="宋体" w:hAnsi="宋体" w:eastAsia="宋体"/>
          <w:sz w:val="27"/>
          <w:szCs w:val="27"/>
        </w:rPr>
        <w:t>；物流仓储用地</w:t>
      </w:r>
      <w:r>
        <w:rPr>
          <w:rFonts w:ascii="宋体" w:hAnsi="宋体" w:eastAsia="宋体"/>
          <w:sz w:val="27"/>
          <w:szCs w:val="27"/>
        </w:rPr>
        <w:t>3.1</w:t>
      </w:r>
      <w:r>
        <w:rPr>
          <w:rFonts w:hint="eastAsia" w:ascii="宋体" w:hAnsi="宋体" w:eastAsia="宋体"/>
          <w:sz w:val="27"/>
          <w:szCs w:val="27"/>
        </w:rPr>
        <w:t>平方公里（</w:t>
      </w:r>
      <w:r>
        <w:rPr>
          <w:rFonts w:ascii="宋体" w:hAnsi="宋体" w:eastAsia="宋体"/>
          <w:sz w:val="27"/>
          <w:szCs w:val="27"/>
        </w:rPr>
        <w:t>4650</w:t>
      </w:r>
      <w:r>
        <w:rPr>
          <w:rFonts w:hint="eastAsia" w:ascii="宋体" w:hAnsi="宋体" w:eastAsia="宋体"/>
          <w:sz w:val="27"/>
          <w:szCs w:val="27"/>
        </w:rPr>
        <w:t>亩），占建筑用地的</w:t>
      </w:r>
      <w:r>
        <w:rPr>
          <w:rFonts w:ascii="宋体" w:hAnsi="宋体" w:eastAsia="宋体"/>
          <w:sz w:val="27"/>
          <w:szCs w:val="27"/>
        </w:rPr>
        <w:t>22%</w:t>
      </w:r>
      <w:r>
        <w:rPr>
          <w:rFonts w:hint="eastAsia" w:ascii="宋体" w:hAnsi="宋体" w:eastAsia="宋体"/>
          <w:sz w:val="27"/>
          <w:szCs w:val="27"/>
        </w:rPr>
        <w:t>。空间布局按</w:t>
      </w:r>
      <w:r>
        <w:rPr>
          <w:rFonts w:ascii="宋体" w:hAnsi="宋体" w:eastAsia="宋体"/>
          <w:sz w:val="27"/>
          <w:szCs w:val="27"/>
        </w:rPr>
        <w:t>“</w:t>
      </w:r>
      <w:r>
        <w:rPr>
          <w:rFonts w:hint="eastAsia" w:ascii="宋体" w:hAnsi="宋体" w:eastAsia="宋体"/>
          <w:sz w:val="27"/>
          <w:szCs w:val="27"/>
        </w:rPr>
        <w:t>一带、二轴、二心、二区、多组团</w:t>
      </w:r>
      <w:r>
        <w:rPr>
          <w:rFonts w:ascii="宋体" w:hAnsi="宋体" w:eastAsia="宋体"/>
          <w:sz w:val="27"/>
          <w:szCs w:val="27"/>
        </w:rPr>
        <w:t>”</w:t>
      </w:r>
      <w:r>
        <w:rPr>
          <w:rFonts w:hint="eastAsia" w:ascii="宋体" w:hAnsi="宋体" w:eastAsia="宋体"/>
          <w:sz w:val="27"/>
          <w:szCs w:val="27"/>
        </w:rPr>
        <w:t>的总体结构组织实施，</w:t>
      </w:r>
      <w:r>
        <w:rPr>
          <w:rFonts w:ascii="宋体" w:hAnsi="宋体" w:eastAsia="宋体"/>
          <w:sz w:val="27"/>
          <w:szCs w:val="27"/>
        </w:rPr>
        <w:t>“</w:t>
      </w:r>
      <w:r>
        <w:rPr>
          <w:rFonts w:hint="eastAsia" w:ascii="宋体" w:hAnsi="宋体" w:eastAsia="宋体"/>
          <w:sz w:val="27"/>
          <w:szCs w:val="27"/>
        </w:rPr>
        <w:t>一带</w:t>
      </w:r>
      <w:r>
        <w:rPr>
          <w:rFonts w:ascii="宋体" w:hAnsi="宋体" w:eastAsia="宋体"/>
          <w:sz w:val="27"/>
          <w:szCs w:val="27"/>
        </w:rPr>
        <w:t>”</w:t>
      </w:r>
      <w:r>
        <w:rPr>
          <w:rFonts w:hint="eastAsia" w:ascii="宋体" w:hAnsi="宋体" w:eastAsia="宋体"/>
          <w:sz w:val="27"/>
          <w:szCs w:val="27"/>
        </w:rPr>
        <w:t>，即滨河生态景观带，沿黄河展开，由滨河带型绿化景观空间、滨河建筑界面空间、滨河山体界面空间有机组合形成；</w:t>
      </w:r>
      <w:r>
        <w:rPr>
          <w:rFonts w:ascii="宋体" w:hAnsi="宋体" w:eastAsia="宋体"/>
          <w:sz w:val="27"/>
          <w:szCs w:val="27"/>
        </w:rPr>
        <w:t>“</w:t>
      </w:r>
      <w:r>
        <w:rPr>
          <w:rFonts w:hint="eastAsia" w:ascii="宋体" w:hAnsi="宋体" w:eastAsia="宋体"/>
          <w:sz w:val="27"/>
          <w:szCs w:val="27"/>
        </w:rPr>
        <w:t>二轴</w:t>
      </w:r>
      <w:r>
        <w:rPr>
          <w:rFonts w:ascii="宋体" w:hAnsi="宋体" w:eastAsia="宋体"/>
          <w:sz w:val="27"/>
          <w:szCs w:val="27"/>
        </w:rPr>
        <w:t>”</w:t>
      </w:r>
      <w:r>
        <w:rPr>
          <w:rFonts w:hint="eastAsia" w:ascii="宋体" w:hAnsi="宋体" w:eastAsia="宋体"/>
          <w:sz w:val="27"/>
          <w:szCs w:val="27"/>
        </w:rPr>
        <w:t>，即城市发展轴，依托西行线</w:t>
      </w:r>
      <w:r>
        <w:rPr>
          <w:rFonts w:ascii="宋体" w:hAnsi="宋体" w:eastAsia="宋体"/>
          <w:sz w:val="27"/>
          <w:szCs w:val="27"/>
        </w:rPr>
        <w:t>-</w:t>
      </w:r>
      <w:r>
        <w:rPr>
          <w:rFonts w:hint="eastAsia" w:ascii="宋体" w:hAnsi="宋体" w:eastAsia="宋体"/>
          <w:sz w:val="27"/>
          <w:szCs w:val="27"/>
        </w:rPr>
        <w:t>兰永快速公路和山前路形成的两条东西向的城市发展轴；</w:t>
      </w:r>
      <w:r>
        <w:rPr>
          <w:rFonts w:ascii="宋体" w:hAnsi="宋体" w:eastAsia="宋体"/>
          <w:sz w:val="27"/>
          <w:szCs w:val="27"/>
        </w:rPr>
        <w:t>“</w:t>
      </w:r>
      <w:r>
        <w:rPr>
          <w:rFonts w:hint="eastAsia" w:ascii="宋体" w:hAnsi="宋体" w:eastAsia="宋体"/>
          <w:sz w:val="27"/>
          <w:szCs w:val="27"/>
        </w:rPr>
        <w:t>二心</w:t>
      </w:r>
      <w:r>
        <w:rPr>
          <w:rFonts w:ascii="宋体" w:hAnsi="宋体" w:eastAsia="宋体"/>
          <w:sz w:val="27"/>
          <w:szCs w:val="27"/>
        </w:rPr>
        <w:t>”</w:t>
      </w:r>
      <w:r>
        <w:rPr>
          <w:rFonts w:hint="eastAsia" w:ascii="宋体" w:hAnsi="宋体" w:eastAsia="宋体"/>
          <w:sz w:val="27"/>
          <w:szCs w:val="27"/>
        </w:rPr>
        <w:t>，即位于铁路集装箱中心站东侧，地处黄河之滨，以行政办公、商务办公和商业等功能为主，支撑产业发展的综合服务中心，位于环境优美的三江口，以酒店、会展和商业等功能为主，提升服务品质的旅游服务中心；</w:t>
      </w:r>
      <w:r>
        <w:rPr>
          <w:rFonts w:ascii="宋体" w:hAnsi="宋体" w:eastAsia="宋体"/>
          <w:sz w:val="27"/>
          <w:szCs w:val="27"/>
        </w:rPr>
        <w:t>“</w:t>
      </w:r>
      <w:r>
        <w:rPr>
          <w:rFonts w:hint="eastAsia" w:ascii="宋体" w:hAnsi="宋体" w:eastAsia="宋体"/>
          <w:sz w:val="27"/>
          <w:szCs w:val="27"/>
        </w:rPr>
        <w:t>二区</w:t>
      </w:r>
      <w:r>
        <w:rPr>
          <w:rFonts w:ascii="宋体" w:hAnsi="宋体" w:eastAsia="宋体"/>
          <w:sz w:val="27"/>
          <w:szCs w:val="27"/>
        </w:rPr>
        <w:t>”</w:t>
      </w:r>
      <w:r>
        <w:rPr>
          <w:rFonts w:hint="eastAsia" w:ascii="宋体" w:hAnsi="宋体" w:eastAsia="宋体"/>
          <w:sz w:val="27"/>
          <w:szCs w:val="27"/>
        </w:rPr>
        <w:t>，依据功能性质、空间区位形成西部旅游休闲片区和东部物流产业区两个相对独立的功能片区；</w:t>
      </w:r>
      <w:r>
        <w:rPr>
          <w:rFonts w:ascii="宋体" w:hAnsi="宋体" w:eastAsia="宋体"/>
          <w:sz w:val="27"/>
          <w:szCs w:val="27"/>
        </w:rPr>
        <w:t>“</w:t>
      </w:r>
      <w:r>
        <w:rPr>
          <w:rFonts w:hint="eastAsia" w:ascii="宋体" w:hAnsi="宋体" w:eastAsia="宋体"/>
          <w:sz w:val="27"/>
          <w:szCs w:val="27"/>
        </w:rPr>
        <w:t>多组团</w:t>
      </w:r>
      <w:r>
        <w:rPr>
          <w:rFonts w:ascii="宋体" w:hAnsi="宋体" w:eastAsia="宋体"/>
          <w:sz w:val="27"/>
          <w:szCs w:val="27"/>
        </w:rPr>
        <w:t>”</w:t>
      </w:r>
      <w:r>
        <w:rPr>
          <w:rFonts w:hint="eastAsia" w:ascii="宋体" w:hAnsi="宋体" w:eastAsia="宋体"/>
          <w:sz w:val="27"/>
          <w:szCs w:val="27"/>
        </w:rPr>
        <w:t>，由水系、台地、绿化走廊分界而成的多个相对独立的用地组团，分别为三江口生态旅游组团、河口古镇组团、新城镇工业物流组团、青石台工业组团、东川镇铁路枢纽物流组团、五〇四新能源组团、扎马台工业组团。</w:t>
      </w:r>
    </w:p>
    <w:p>
      <w:pPr>
        <w:spacing w:line="600" w:lineRule="exact"/>
        <w:ind w:firstLine="542" w:firstLineChars="200"/>
        <w:rPr>
          <w:rFonts w:ascii="宋体" w:hAnsi="宋体" w:eastAsia="宋体"/>
          <w:b/>
          <w:sz w:val="27"/>
          <w:szCs w:val="27"/>
        </w:rPr>
      </w:pPr>
      <w:r>
        <w:rPr>
          <w:rFonts w:ascii="宋体" w:hAnsi="宋体" w:eastAsia="宋体" w:cs="Arial Unicode MS"/>
          <w:b/>
          <w:color w:val="000000"/>
          <w:sz w:val="27"/>
          <w:szCs w:val="27"/>
          <w:lang w:val="en-US" w:eastAsia="zh-CN" w:bidi="ar-SA"/>
        </w:rPr>
        <w:pict>
          <v:shape id="图片 8" o:spid="_x0000_s1032" type="#_x0000_t75" style="position:absolute;left:0;margin-top:35.55pt;height:292.2pt;width:422.4pt;mso-position-horizontal:right;mso-position-horizontal-relative:margin;mso-wrap-distance-bottom:0pt;mso-wrap-distance-top:0pt;rotation:0f;z-index:251658240;" o:ole="f" fillcolor="#FFFFFF" filled="f" o:preferrelative="t" stroked="f" coordorigin="0,0" coordsize="21600,21600">
            <v:fill on="f" color2="#FFFFFF" focus="0%"/>
            <v:imagedata gain="65536f" blacklevel="0f" gamma="0" o:title="" r:id="rId13"/>
            <o:lock v:ext="edit" position="f" selection="f" grouping="f" rotation="f" cropping="f" text="f" aspectratio="t"/>
            <w10:wrap type="topAndBottom"/>
          </v:shape>
        </w:pict>
      </w:r>
      <w:r>
        <w:rPr>
          <w:rFonts w:hint="eastAsia" w:ascii="宋体" w:hAnsi="宋体" w:eastAsia="宋体"/>
          <w:b/>
          <w:sz w:val="27"/>
          <w:szCs w:val="27"/>
        </w:rPr>
        <w:t>图</w:t>
      </w:r>
      <w:r>
        <w:rPr>
          <w:rFonts w:ascii="宋体" w:hAnsi="宋体" w:eastAsia="宋体"/>
          <w:b/>
          <w:sz w:val="27"/>
          <w:szCs w:val="27"/>
        </w:rPr>
        <w:t>7、</w:t>
      </w:r>
      <w:r>
        <w:rPr>
          <w:rFonts w:hint="eastAsia" w:ascii="宋体" w:hAnsi="宋体" w:eastAsia="宋体"/>
          <w:b/>
          <w:sz w:val="27"/>
          <w:szCs w:val="27"/>
        </w:rPr>
        <w:t>兰州国际港务区空间布局图</w:t>
      </w:r>
    </w:p>
    <w:p>
      <w:pPr>
        <w:spacing w:line="600" w:lineRule="exact"/>
        <w:ind w:firstLine="540" w:firstLineChars="200"/>
        <w:rPr>
          <w:rFonts w:ascii="宋体" w:hAnsi="宋体" w:eastAsia="宋体"/>
          <w:sz w:val="27"/>
          <w:szCs w:val="27"/>
        </w:rPr>
      </w:pP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五、基础设施建设</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（一）内部基础设施</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全面启动港务区内山前路等</w:t>
      </w:r>
      <w:r>
        <w:rPr>
          <w:rFonts w:ascii="宋体" w:hAnsi="宋体" w:eastAsia="宋体"/>
          <w:sz w:val="27"/>
          <w:szCs w:val="27"/>
        </w:rPr>
        <w:t>15</w:t>
      </w:r>
      <w:r>
        <w:rPr>
          <w:rFonts w:hint="eastAsia" w:ascii="宋体" w:hAnsi="宋体" w:eastAsia="宋体"/>
          <w:sz w:val="27"/>
          <w:szCs w:val="27"/>
        </w:rPr>
        <w:t>条道路建设；完善上下水管网，建设地下综合管廊，将兰州第二水源供水管线沿西行线铺设至港务区；完成供电、通信、供暖、燃气等电缆管网建设，全面实现</w:t>
      </w:r>
      <w:r>
        <w:rPr>
          <w:rFonts w:ascii="宋体" w:hAnsi="宋体" w:eastAsia="宋体"/>
          <w:sz w:val="27"/>
          <w:szCs w:val="27"/>
        </w:rPr>
        <w:t>“</w:t>
      </w:r>
      <w:r>
        <w:rPr>
          <w:rFonts w:hint="eastAsia" w:ascii="宋体" w:hAnsi="宋体" w:eastAsia="宋体"/>
          <w:sz w:val="27"/>
          <w:szCs w:val="27"/>
        </w:rPr>
        <w:t>七通一平</w:t>
      </w:r>
      <w:r>
        <w:rPr>
          <w:rFonts w:ascii="宋体" w:hAnsi="宋体" w:eastAsia="宋体"/>
          <w:sz w:val="27"/>
          <w:szCs w:val="27"/>
        </w:rPr>
        <w:t>”</w:t>
      </w:r>
      <w:r>
        <w:rPr>
          <w:rFonts w:hint="eastAsia" w:ascii="宋体" w:hAnsi="宋体" w:eastAsia="宋体"/>
          <w:sz w:val="27"/>
          <w:szCs w:val="27"/>
        </w:rPr>
        <w:t>。</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（二）路网建设</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围绕物流畅通、四通八达的路网体系建设，启动实施兰州国际港务区周边</w:t>
      </w:r>
      <w:r>
        <w:rPr>
          <w:rFonts w:ascii="宋体" w:hAnsi="宋体" w:eastAsia="宋体"/>
          <w:sz w:val="27"/>
          <w:szCs w:val="27"/>
        </w:rPr>
        <w:t>“</w:t>
      </w:r>
      <w:r>
        <w:rPr>
          <w:rFonts w:hint="eastAsia" w:ascii="宋体" w:hAnsi="宋体" w:eastAsia="宋体"/>
          <w:sz w:val="27"/>
          <w:szCs w:val="27"/>
        </w:rPr>
        <w:t>南中北</w:t>
      </w:r>
      <w:r>
        <w:rPr>
          <w:rFonts w:ascii="宋体" w:hAnsi="宋体" w:eastAsia="宋体"/>
          <w:sz w:val="27"/>
          <w:szCs w:val="27"/>
        </w:rPr>
        <w:t>”</w:t>
      </w:r>
      <w:r>
        <w:rPr>
          <w:rFonts w:hint="eastAsia" w:ascii="宋体" w:hAnsi="宋体" w:eastAsia="宋体"/>
          <w:sz w:val="27"/>
          <w:szCs w:val="27"/>
        </w:rPr>
        <w:t>三条路网建设。南部重点完成南绕城高速西延至河口项目；中部重点加快推进西行线及五〇四综合立交桥项目建设；北部重点实施北滨河路西延项目，与兰永快速通道相连。近期加快港务区外围路网体系建设，加快北滨河路西延段、</w:t>
      </w:r>
      <w:r>
        <w:rPr>
          <w:rFonts w:ascii="宋体" w:hAnsi="宋体" w:eastAsia="宋体"/>
          <w:sz w:val="27"/>
          <w:szCs w:val="27"/>
        </w:rPr>
        <w:t>G309</w:t>
      </w:r>
      <w:r>
        <w:rPr>
          <w:rFonts w:hint="eastAsia" w:ascii="宋体" w:hAnsi="宋体" w:eastAsia="宋体"/>
          <w:sz w:val="27"/>
          <w:szCs w:val="27"/>
        </w:rPr>
        <w:t>线国际港务区段、山前路等重点路段的建设，完善港务区路网结构。</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（三）城乡一体化建设</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针对涉及兰州国际港务区建设区域范围内</w:t>
      </w:r>
      <w:r>
        <w:rPr>
          <w:rFonts w:ascii="宋体" w:hAnsi="宋体" w:eastAsia="宋体"/>
          <w:sz w:val="27"/>
          <w:szCs w:val="27"/>
        </w:rPr>
        <w:t>11</w:t>
      </w:r>
      <w:r>
        <w:rPr>
          <w:rFonts w:hint="eastAsia" w:ascii="宋体" w:hAnsi="宋体" w:eastAsia="宋体"/>
          <w:sz w:val="27"/>
          <w:szCs w:val="27"/>
        </w:rPr>
        <w:t>个行政村、近</w:t>
      </w:r>
      <w:r>
        <w:rPr>
          <w:rFonts w:ascii="宋体" w:hAnsi="宋体" w:eastAsia="宋体"/>
          <w:sz w:val="27"/>
          <w:szCs w:val="27"/>
        </w:rPr>
        <w:t>2.5</w:t>
      </w:r>
      <w:r>
        <w:rPr>
          <w:rFonts w:hint="eastAsia" w:ascii="宋体" w:hAnsi="宋体" w:eastAsia="宋体"/>
          <w:sz w:val="27"/>
          <w:szCs w:val="27"/>
        </w:rPr>
        <w:t>万人的拆迁安置，建设港务区安置小区，统筹建设学校、医院、文体及交通等公共配套服务设施，加快推进产城融合发展，形成统筹城乡综合改革试验区。</w:t>
      </w:r>
    </w:p>
    <w:tbl>
      <w:tblPr>
        <w:tblW w:w="87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6"/>
      </w:tblGrid>
      <w:tr>
        <w:tc>
          <w:tcPr>
            <w:tcW w:w="8796" w:type="dxa"/>
            <w:vAlign w:val="top"/>
          </w:tcPr>
          <w:p>
            <w:pPr>
              <w:spacing w:line="600" w:lineRule="exact"/>
              <w:rPr>
                <w:rFonts w:ascii="宋体" w:hAnsi="宋体" w:eastAsia="宋体"/>
                <w:b/>
                <w:sz w:val="27"/>
                <w:szCs w:val="27"/>
              </w:rPr>
            </w:pPr>
            <w:r>
              <w:rPr>
                <w:rFonts w:hint="eastAsia" w:ascii="宋体" w:hAnsi="宋体" w:eastAsia="宋体"/>
                <w:b/>
                <w:sz w:val="27"/>
                <w:szCs w:val="27"/>
              </w:rPr>
              <w:t>专栏7  兰州国际港务区重点项目</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基础设施项目：</w:t>
            </w:r>
            <w:r>
              <w:rPr>
                <w:rFonts w:hint="eastAsia" w:ascii="宋体" w:hAnsi="宋体" w:eastAsia="宋体"/>
                <w:sz w:val="27"/>
                <w:szCs w:val="27"/>
              </w:rPr>
              <w:t>西行线改造、五0四综合立交桥、309国道(西固段)、北滨河路西延段、港务区T813#+T814#路（山前路）、S814#路（新冶路）、B801#路（新维路）、S815#路、S818#路、B825#路、S833#路、T838#路、S816#路、S817#路(港居通道)、T824#路、T803#路、T808#路、T836#路、S804#路、S805#路、S806#路、S830#路、B803#路、B807#路、B816#路、B818#路、B820#路、B828#路等项目。</w:t>
            </w:r>
          </w:p>
          <w:p>
            <w:pPr>
              <w:spacing w:line="600" w:lineRule="exact"/>
              <w:ind w:firstLine="542" w:firstLineChars="200"/>
              <w:jc w:val="both"/>
              <w:rPr>
                <w:rFonts w:ascii="宋体" w:hAnsi="宋体" w:eastAsia="宋体"/>
                <w:sz w:val="27"/>
                <w:szCs w:val="27"/>
              </w:rPr>
            </w:pPr>
            <w:r>
              <w:rPr>
                <w:rFonts w:hint="eastAsia" w:ascii="宋体" w:hAnsi="宋体" w:eastAsia="宋体"/>
                <w:b/>
                <w:sz w:val="27"/>
                <w:szCs w:val="27"/>
              </w:rPr>
              <w:t>商贸物流项目：</w:t>
            </w:r>
            <w:r>
              <w:rPr>
                <w:rFonts w:hint="eastAsia" w:ascii="宋体" w:hAnsi="宋体" w:eastAsia="宋体"/>
                <w:sz w:val="27"/>
                <w:szCs w:val="27"/>
              </w:rPr>
              <w:t>兰州铁路货运中心、铁路集装箱中心站、保税物流中心（B型）、兰州陆港联检中心、兰州铁路口岸（兰州海关监管场所）、多式联运中心、兰州国际港务区公共交通枢纽站、进出口加工产业区等项目。</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社会事业项目：</w:t>
            </w:r>
            <w:r>
              <w:rPr>
                <w:rFonts w:hint="eastAsia" w:ascii="宋体" w:hAnsi="宋体" w:eastAsia="宋体"/>
                <w:sz w:val="27"/>
                <w:szCs w:val="27"/>
              </w:rPr>
              <w:t>港务区汇文中学综合教学楼、港务区综合医院、港务区专科医院等项目。</w:t>
            </w:r>
          </w:p>
        </w:tc>
      </w:tr>
    </w:tbl>
    <w:p>
      <w:pPr>
        <w:spacing w:line="600" w:lineRule="exact"/>
        <w:ind w:firstLine="540" w:firstLineChars="200"/>
        <w:jc w:val="both"/>
        <w:rPr>
          <w:rFonts w:ascii="宋体" w:hAnsi="宋体" w:eastAsia="宋体"/>
          <w:sz w:val="27"/>
          <w:szCs w:val="27"/>
        </w:rPr>
      </w:pPr>
    </w:p>
    <w:p>
      <w:pPr>
        <w:spacing w:line="600" w:lineRule="exact"/>
        <w:ind w:firstLine="540" w:firstLineChars="200"/>
        <w:jc w:val="both"/>
        <w:rPr>
          <w:rFonts w:ascii="宋体" w:hAnsi="宋体" w:eastAsia="宋体"/>
          <w:sz w:val="27"/>
          <w:szCs w:val="27"/>
        </w:rPr>
      </w:pPr>
    </w:p>
    <w:p>
      <w:pPr>
        <w:pStyle w:val="3"/>
        <w:spacing w:before="240" w:after="120"/>
        <w:rPr>
          <w:color w:val="000000"/>
        </w:rPr>
      </w:pPr>
      <w:bookmarkStart w:id="48" w:name="_Toc447353849"/>
      <w:bookmarkStart w:id="49" w:name="_Toc447313988"/>
      <w:r>
        <w:rPr>
          <w:rFonts w:hint="eastAsia"/>
          <w:color w:val="000000"/>
        </w:rPr>
        <w:t>第二节  兰州西部药谷产业园</w:t>
      </w:r>
      <w:bookmarkEnd w:id="48"/>
      <w:bookmarkEnd w:id="49"/>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一、战略定位</w:t>
      </w:r>
    </w:p>
    <w:p>
      <w:pPr>
        <w:spacing w:line="600" w:lineRule="exact"/>
        <w:ind w:firstLine="540" w:firstLineChars="200"/>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期间，兰州西部药谷产业园作为省、市战略性新兴产业的重要空间载体，定位于：通过</w:t>
      </w:r>
      <w:r>
        <w:rPr>
          <w:rFonts w:ascii="宋体" w:hAnsi="宋体" w:eastAsia="宋体"/>
          <w:sz w:val="27"/>
          <w:szCs w:val="27"/>
        </w:rPr>
        <w:t>GMP</w:t>
      </w:r>
      <w:r>
        <w:rPr>
          <w:rFonts w:hint="eastAsia" w:ascii="宋体" w:hAnsi="宋体" w:eastAsia="宋体"/>
          <w:sz w:val="27"/>
          <w:szCs w:val="27"/>
        </w:rPr>
        <w:t>标准厂房、基础设施和公共服务平台建设，成为甘肃省和兰州市的重大生物医药高新技术产业项目最大最重要的集中布局区和集聚发展区；通过与各类研发机构协作合作，特别是与上海张江生物医药产业园形成联动，建设集科研、生产、质量检测、销售、品种报批的公共服务平台，成为全省产业化成果转移的示范承接区；通过差异化生产、特色化营销，成为以现代中药制造为特色，以疫苗生产为重点，以医疗器械制造和保健品加工为补充的国内领先、全国重要的生物医药综合生产基地。</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二、发展目标</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依据战略定位和整体规划，综合考虑项目集约用地和建设资金筹措等多种因素，兰州西</w:t>
      </w:r>
      <w:r>
        <w:rPr>
          <w:rFonts w:hint="eastAsia" w:ascii="宋体" w:hAnsi="宋体" w:eastAsia="宋体"/>
          <w:color w:val="auto"/>
          <w:sz w:val="27"/>
          <w:szCs w:val="27"/>
        </w:rPr>
        <w:t>部药谷产业园建设按照轻重缓急、保重保主的原则，分两个阶段，梯次推进。西部药谷全部建成后力争三年内产值达到</w:t>
      </w:r>
      <w:r>
        <w:rPr>
          <w:rFonts w:ascii="宋体" w:hAnsi="宋体" w:eastAsia="宋体"/>
          <w:color w:val="auto"/>
          <w:sz w:val="27"/>
          <w:szCs w:val="27"/>
        </w:rPr>
        <w:t>100</w:t>
      </w:r>
      <w:r>
        <w:rPr>
          <w:rFonts w:hint="eastAsia" w:ascii="宋体" w:hAnsi="宋体" w:eastAsia="宋体"/>
          <w:color w:val="auto"/>
          <w:sz w:val="27"/>
          <w:szCs w:val="27"/>
        </w:rPr>
        <w:t>亿元，五年内达到产值</w:t>
      </w:r>
      <w:r>
        <w:rPr>
          <w:rFonts w:ascii="宋体" w:hAnsi="宋体" w:eastAsia="宋体"/>
          <w:color w:val="auto"/>
          <w:sz w:val="27"/>
          <w:szCs w:val="27"/>
        </w:rPr>
        <w:t>200</w:t>
      </w:r>
      <w:r>
        <w:rPr>
          <w:rFonts w:hint="eastAsia" w:ascii="宋体" w:hAnsi="宋体" w:eastAsia="宋体"/>
          <w:color w:val="auto"/>
          <w:sz w:val="27"/>
          <w:szCs w:val="27"/>
        </w:rPr>
        <w:t>亿元。</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（一）一期建设内容</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一期建设用地面积</w:t>
      </w:r>
      <w:r>
        <w:rPr>
          <w:rFonts w:ascii="宋体" w:hAnsi="宋体" w:eastAsia="宋体"/>
          <w:sz w:val="27"/>
          <w:szCs w:val="27"/>
        </w:rPr>
        <w:t>1.73</w:t>
      </w:r>
      <w:r>
        <w:rPr>
          <w:rFonts w:hint="eastAsia" w:ascii="宋体" w:hAnsi="宋体" w:eastAsia="宋体"/>
          <w:sz w:val="27"/>
          <w:szCs w:val="27"/>
        </w:rPr>
        <w:t>平方公里（</w:t>
      </w:r>
      <w:r>
        <w:rPr>
          <w:rFonts w:ascii="宋体" w:hAnsi="宋体" w:eastAsia="宋体"/>
          <w:sz w:val="27"/>
          <w:szCs w:val="27"/>
        </w:rPr>
        <w:t>2595.0</w:t>
      </w:r>
      <w:r>
        <w:rPr>
          <w:rFonts w:hint="eastAsia" w:ascii="宋体" w:hAnsi="宋体" w:eastAsia="宋体"/>
          <w:sz w:val="27"/>
          <w:szCs w:val="27"/>
        </w:rPr>
        <w:t>亩）。计划投资建设兰州西部药谷产业园内的一期主体厂房及标准厂房（中药材前处理提取、饮片、微粉、颗粒饮片生产，提取、植化、质联一体精细合成生产，制剂生产部分）、公共服务中心、会展交易中心、金融服务中心及部分公共配套设施，占地面积约为</w:t>
      </w:r>
      <w:r>
        <w:rPr>
          <w:rFonts w:ascii="宋体" w:hAnsi="宋体" w:eastAsia="宋体"/>
          <w:sz w:val="27"/>
          <w:szCs w:val="27"/>
        </w:rPr>
        <w:t>2595.0</w:t>
      </w:r>
      <w:r>
        <w:rPr>
          <w:rFonts w:hint="eastAsia" w:ascii="宋体" w:hAnsi="宋体" w:eastAsia="宋体"/>
          <w:sz w:val="27"/>
          <w:szCs w:val="27"/>
        </w:rPr>
        <w:t>亩。</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（二）二期建设内容</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二期建设用地面积</w:t>
      </w:r>
      <w:r>
        <w:rPr>
          <w:rFonts w:ascii="宋体" w:hAnsi="宋体" w:eastAsia="宋体"/>
          <w:sz w:val="27"/>
          <w:szCs w:val="27"/>
        </w:rPr>
        <w:t>1.1</w:t>
      </w:r>
      <w:r>
        <w:rPr>
          <w:rFonts w:hint="eastAsia" w:ascii="宋体" w:hAnsi="宋体" w:eastAsia="宋体"/>
          <w:sz w:val="27"/>
          <w:szCs w:val="27"/>
        </w:rPr>
        <w:t>平方公里（</w:t>
      </w:r>
      <w:r>
        <w:rPr>
          <w:rFonts w:ascii="宋体" w:hAnsi="宋体" w:eastAsia="宋体"/>
          <w:sz w:val="27"/>
          <w:szCs w:val="27"/>
        </w:rPr>
        <w:t>1650</w:t>
      </w:r>
      <w:r>
        <w:rPr>
          <w:rFonts w:hint="eastAsia" w:ascii="宋体" w:hAnsi="宋体" w:eastAsia="宋体"/>
          <w:sz w:val="27"/>
          <w:szCs w:val="27"/>
        </w:rPr>
        <w:t>亩），主要用于主体厂房及标准厂房（疫苗生产，医疗器械及保健食品）、生活配套区建设。</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三、产业发展指向</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（一）中药产业（中药药品）</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重点发展中成药、颗粒饮片制剂。重点引进在剂型改进和创新上领先的现代中药生产企业，跟踪推进治疗重大和慢性疾病的药物，关注已经或有望通过</w:t>
      </w:r>
      <w:r>
        <w:rPr>
          <w:rFonts w:ascii="宋体" w:hAnsi="宋体" w:eastAsia="宋体"/>
          <w:sz w:val="27"/>
          <w:szCs w:val="27"/>
        </w:rPr>
        <w:t>FDA</w:t>
      </w:r>
      <w:r>
        <w:rPr>
          <w:rFonts w:hint="eastAsia" w:ascii="宋体" w:hAnsi="宋体" w:eastAsia="宋体"/>
          <w:sz w:val="27"/>
          <w:szCs w:val="27"/>
        </w:rPr>
        <w:t>、欧盟等海外标准机构认证的现代中药企业。</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（二）生物制药产业（疫苗制品）</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重点推进预防用疫苗和治疗用疫苗。重点吸引有较强实力的国内外生物制药企业合作，加快成果产业化，建成全国最大的人用疫苗生产基地。</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（三）保健品产业</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重点发展中草药类保健品，关注与中药养生相关的中药保健品。</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（四）医疗器械产业</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重点发展医用器械（以中小型，智能化产品为切入点的医疗、兽用器械）、医疗设备（适用社区医疗机构的常用医疗设备为主的诊断、监护、治疗设备），以及智能化的家用医疗设备及耗材生产企业，包括家用治疗仪、家庭保健器材及耗材。</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（五）医疗健康产业</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重点发展中医药及天然药品的普及和服务体系的构建。</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四、空间布局</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兰州西部药谷产业园划分为六大功能片区，包括生产制造及研发区（主体厂房及标准厂房区）、交易展示区、康健医疗区、公共服务区、生活配套区、生产配套区。</w:t>
      </w:r>
    </w:p>
    <w:p>
      <w:pPr>
        <w:spacing w:line="600" w:lineRule="exact"/>
        <w:ind w:firstLine="542" w:firstLineChars="200"/>
        <w:rPr>
          <w:rFonts w:ascii="宋体" w:hAnsi="宋体" w:eastAsia="宋体"/>
          <w:b/>
          <w:sz w:val="27"/>
          <w:szCs w:val="27"/>
        </w:rPr>
      </w:pPr>
      <w:r>
        <w:rPr>
          <w:rFonts w:hint="eastAsia" w:ascii="宋体" w:hAnsi="宋体" w:eastAsia="宋体" w:cs="Arial Unicode MS"/>
          <w:b/>
          <w:color w:val="000000"/>
          <w:sz w:val="27"/>
          <w:szCs w:val="27"/>
          <w:lang w:val="en-US" w:eastAsia="zh-CN" w:bidi="ar-SA"/>
        </w:rPr>
        <w:pict>
          <v:shape id="图片 10" o:spid="_x0000_s1033" type="#_x0000_t75" style="position:absolute;left:0;margin-top:36.6pt;height:294pt;width:426pt;mso-position-horizontal:right;mso-position-horizontal-relative:margin;mso-wrap-distance-bottom:0pt;mso-wrap-distance-top:0pt;rotation:0f;z-index:251659264;" o:ole="f" fillcolor="#FFFFFF" filled="f" o:preferrelative="t" stroked="f" coordorigin="0,0" coordsize="21600,21600">
            <v:fill on="f" color2="#FFFFFF" focus="0%"/>
            <v:imagedata gain="65536f" blacklevel="0f" gamma="0" o:title="" r:id="rId14"/>
            <o:lock v:ext="edit" position="f" selection="f" grouping="f" rotation="f" cropping="f" text="f" aspectratio="t"/>
            <w10:wrap type="topAndBottom"/>
          </v:shape>
        </w:pict>
      </w:r>
      <w:r>
        <w:rPr>
          <w:rFonts w:hint="eastAsia" w:ascii="宋体" w:hAnsi="宋体" w:eastAsia="宋体"/>
          <w:b/>
          <w:sz w:val="27"/>
          <w:szCs w:val="27"/>
        </w:rPr>
        <w:t>图8、兰州西部药谷产业园功能分区图</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（一）生产制造及研发区</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规划占地</w:t>
      </w:r>
      <w:r>
        <w:rPr>
          <w:rFonts w:ascii="宋体" w:hAnsi="宋体" w:eastAsia="宋体"/>
          <w:sz w:val="27"/>
          <w:szCs w:val="27"/>
        </w:rPr>
        <w:t>1779.6</w:t>
      </w:r>
      <w:r>
        <w:rPr>
          <w:rFonts w:hint="eastAsia" w:ascii="宋体" w:hAnsi="宋体" w:eastAsia="宋体"/>
          <w:sz w:val="27"/>
          <w:szCs w:val="27"/>
        </w:rPr>
        <w:t>亩，重点建设饮片加工及提取基地、制剂基地、保健品生产基地、医疗器械基地。</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（二）交易展示区</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规划占地</w:t>
      </w:r>
      <w:r>
        <w:rPr>
          <w:rFonts w:ascii="宋体" w:hAnsi="宋体" w:eastAsia="宋体"/>
          <w:sz w:val="27"/>
          <w:szCs w:val="27"/>
        </w:rPr>
        <w:t>107.6</w:t>
      </w:r>
      <w:r>
        <w:rPr>
          <w:rFonts w:hint="eastAsia" w:ascii="宋体" w:hAnsi="宋体" w:eastAsia="宋体"/>
          <w:sz w:val="27"/>
          <w:szCs w:val="27"/>
        </w:rPr>
        <w:t>亩，包括交易展示中心及现代立体仓库配送中心。</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（三）康健医疗区</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规划占地</w:t>
      </w:r>
      <w:r>
        <w:rPr>
          <w:rFonts w:ascii="宋体" w:hAnsi="宋体" w:eastAsia="宋体"/>
          <w:sz w:val="27"/>
          <w:szCs w:val="27"/>
        </w:rPr>
        <w:t>328.6</w:t>
      </w:r>
      <w:r>
        <w:rPr>
          <w:rFonts w:hint="eastAsia" w:ascii="宋体" w:hAnsi="宋体" w:eastAsia="宋体"/>
          <w:sz w:val="27"/>
          <w:szCs w:val="27"/>
        </w:rPr>
        <w:t>亩，包括通信大厦、娱乐康体中心、公园、广场、文化站、体育馆、商务办公、综合医院、康体中心、职工公寓、居住小区、小学、幼儿园。</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（四）公共服务区</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规划占地</w:t>
      </w:r>
      <w:r>
        <w:rPr>
          <w:rFonts w:ascii="宋体" w:hAnsi="宋体" w:eastAsia="宋体"/>
          <w:sz w:val="27"/>
          <w:szCs w:val="27"/>
        </w:rPr>
        <w:t>187.4</w:t>
      </w:r>
      <w:r>
        <w:rPr>
          <w:rFonts w:hint="eastAsia" w:ascii="宋体" w:hAnsi="宋体" w:eastAsia="宋体"/>
          <w:sz w:val="27"/>
          <w:szCs w:val="27"/>
        </w:rPr>
        <w:t>亩，包括居住小区、中学及公共核心区。公共核心区包括行政中心大楼、产品研发及报批中心、生产管控中心、检验楼（食品、药品、医疗器械）。</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（五）生活配套区</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规划占地</w:t>
      </w:r>
      <w:r>
        <w:rPr>
          <w:rFonts w:ascii="宋体" w:hAnsi="宋体" w:eastAsia="宋体"/>
          <w:sz w:val="27"/>
          <w:szCs w:val="27"/>
        </w:rPr>
        <w:t>766.7</w:t>
      </w:r>
      <w:r>
        <w:rPr>
          <w:rFonts w:hint="eastAsia" w:ascii="宋体" w:hAnsi="宋体" w:eastAsia="宋体"/>
          <w:sz w:val="27"/>
          <w:szCs w:val="27"/>
        </w:rPr>
        <w:t>亩，包括商业金融、商务酒店、商务综合办公区、居住小区、职工公寓、小学、幼儿园、消防站及公园。</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（六）生产配套区</w:t>
      </w:r>
    </w:p>
    <w:p>
      <w:pPr>
        <w:spacing w:line="600" w:lineRule="exact"/>
        <w:ind w:firstLine="540" w:firstLineChars="200"/>
        <w:rPr>
          <w:rFonts w:ascii="宋体" w:hAnsi="宋体" w:eastAsia="宋体"/>
          <w:sz w:val="27"/>
          <w:szCs w:val="27"/>
        </w:rPr>
      </w:pPr>
      <w:r>
        <w:rPr>
          <w:rFonts w:hint="eastAsia" w:ascii="宋体" w:hAnsi="宋体" w:eastAsia="宋体"/>
          <w:sz w:val="27"/>
          <w:szCs w:val="27"/>
        </w:rPr>
        <w:t>规划占地</w:t>
      </w:r>
      <w:r>
        <w:rPr>
          <w:rFonts w:ascii="宋体" w:hAnsi="宋体" w:eastAsia="宋体"/>
          <w:sz w:val="27"/>
          <w:szCs w:val="27"/>
        </w:rPr>
        <w:t>63.31</w:t>
      </w:r>
      <w:r>
        <w:rPr>
          <w:rFonts w:hint="eastAsia" w:ascii="宋体" w:hAnsi="宋体" w:eastAsia="宋体"/>
          <w:sz w:val="27"/>
          <w:szCs w:val="27"/>
        </w:rPr>
        <w:t>亩，包括两个污水站及相关的配套设施。</w:t>
      </w:r>
    </w:p>
    <w:p>
      <w:pPr>
        <w:pStyle w:val="3"/>
        <w:spacing w:before="240" w:after="120"/>
        <w:rPr>
          <w:color w:val="000000"/>
        </w:rPr>
      </w:pPr>
      <w:bookmarkStart w:id="50" w:name="_Toc447313989"/>
      <w:bookmarkStart w:id="51" w:name="_Toc447353850"/>
      <w:r>
        <w:rPr>
          <w:rFonts w:hint="eastAsia"/>
          <w:color w:val="000000"/>
        </w:rPr>
        <w:t>第三节  国家</w:t>
      </w:r>
      <w:r>
        <w:rPr>
          <w:color w:val="000000"/>
        </w:rPr>
        <w:t>“</w:t>
      </w:r>
      <w:r>
        <w:rPr>
          <w:rFonts w:hint="eastAsia"/>
          <w:color w:val="000000"/>
        </w:rPr>
        <w:t>城市矿产</w:t>
      </w:r>
      <w:r>
        <w:rPr>
          <w:color w:val="000000"/>
        </w:rPr>
        <w:t>”</w:t>
      </w:r>
      <w:r>
        <w:rPr>
          <w:rFonts w:hint="eastAsia"/>
          <w:color w:val="000000"/>
        </w:rPr>
        <w:t>示范基地</w:t>
      </w:r>
      <w:bookmarkEnd w:id="50"/>
      <w:bookmarkEnd w:id="51"/>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一、战略定位</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坚决贯彻保障资源安全、生态安全的国家战略，立足兰州</w:t>
      </w:r>
      <w:r>
        <w:rPr>
          <w:rFonts w:ascii="宋体" w:hAnsi="宋体" w:eastAsia="宋体"/>
          <w:sz w:val="27"/>
          <w:szCs w:val="27"/>
        </w:rPr>
        <w:t>-</w:t>
      </w:r>
      <w:r>
        <w:rPr>
          <w:rFonts w:hint="eastAsia" w:ascii="宋体" w:hAnsi="宋体" w:eastAsia="宋体"/>
          <w:sz w:val="27"/>
          <w:szCs w:val="27"/>
        </w:rPr>
        <w:t>白银石油化工、冶金有色循环经济基地建设，以甘肃省及周边青海、宁夏、陕西等省份为回收半径，发展以废钢铁、废有色金属、废塑料、废橡胶等再生资源回收利用为核心的新兴产业，构建冶金、有色金属循环产业链条，培育以</w:t>
      </w:r>
      <w:r>
        <w:rPr>
          <w:rFonts w:ascii="宋体" w:hAnsi="宋体" w:eastAsia="宋体"/>
          <w:sz w:val="27"/>
          <w:szCs w:val="27"/>
        </w:rPr>
        <w:t>“</w:t>
      </w:r>
      <w:r>
        <w:rPr>
          <w:rFonts w:hint="eastAsia" w:ascii="宋体" w:hAnsi="宋体" w:eastAsia="宋体"/>
          <w:sz w:val="27"/>
          <w:szCs w:val="27"/>
        </w:rPr>
        <w:t>废弃</w:t>
      </w:r>
      <w:r>
        <w:rPr>
          <w:rFonts w:ascii="宋体" w:hAnsi="宋体" w:eastAsia="宋体"/>
          <w:sz w:val="27"/>
          <w:szCs w:val="27"/>
        </w:rPr>
        <w:t>-</w:t>
      </w:r>
      <w:r>
        <w:rPr>
          <w:rFonts w:hint="eastAsia" w:ascii="宋体" w:hAnsi="宋体" w:eastAsia="宋体"/>
          <w:sz w:val="27"/>
          <w:szCs w:val="27"/>
        </w:rPr>
        <w:t>回收</w:t>
      </w:r>
      <w:r>
        <w:rPr>
          <w:rFonts w:ascii="宋体" w:hAnsi="宋体" w:eastAsia="宋体"/>
          <w:sz w:val="27"/>
          <w:szCs w:val="27"/>
        </w:rPr>
        <w:t>-</w:t>
      </w:r>
      <w:r>
        <w:rPr>
          <w:rFonts w:hint="eastAsia" w:ascii="宋体" w:hAnsi="宋体" w:eastAsia="宋体"/>
          <w:sz w:val="27"/>
          <w:szCs w:val="27"/>
        </w:rPr>
        <w:t>拆解</w:t>
      </w:r>
      <w:r>
        <w:rPr>
          <w:rFonts w:ascii="宋体" w:hAnsi="宋体" w:eastAsia="宋体"/>
          <w:sz w:val="27"/>
          <w:szCs w:val="27"/>
        </w:rPr>
        <w:t>-</w:t>
      </w:r>
      <w:r>
        <w:rPr>
          <w:rFonts w:hint="eastAsia" w:ascii="宋体" w:hAnsi="宋体" w:eastAsia="宋体"/>
          <w:sz w:val="27"/>
          <w:szCs w:val="27"/>
        </w:rPr>
        <w:t>加工</w:t>
      </w:r>
      <w:r>
        <w:rPr>
          <w:rFonts w:ascii="宋体" w:hAnsi="宋体" w:eastAsia="宋体"/>
          <w:sz w:val="27"/>
          <w:szCs w:val="27"/>
        </w:rPr>
        <w:t>-</w:t>
      </w:r>
      <w:r>
        <w:rPr>
          <w:rFonts w:hint="eastAsia" w:ascii="宋体" w:hAnsi="宋体" w:eastAsia="宋体"/>
          <w:sz w:val="27"/>
          <w:szCs w:val="27"/>
        </w:rPr>
        <w:t>深加工</w:t>
      </w:r>
      <w:r>
        <w:rPr>
          <w:rFonts w:ascii="宋体" w:hAnsi="宋体" w:eastAsia="宋体"/>
          <w:sz w:val="27"/>
          <w:szCs w:val="27"/>
        </w:rPr>
        <w:t>”</w:t>
      </w:r>
      <w:r>
        <w:rPr>
          <w:rFonts w:hint="eastAsia" w:ascii="宋体" w:hAnsi="宋体" w:eastAsia="宋体"/>
          <w:sz w:val="27"/>
          <w:szCs w:val="27"/>
        </w:rPr>
        <w:t>模式为核心的循环型产业链条，建成国家级</w:t>
      </w:r>
      <w:r>
        <w:rPr>
          <w:rFonts w:ascii="宋体" w:hAnsi="宋体" w:eastAsia="宋体"/>
          <w:sz w:val="27"/>
          <w:szCs w:val="27"/>
        </w:rPr>
        <w:t>“</w:t>
      </w:r>
      <w:r>
        <w:rPr>
          <w:rFonts w:hint="eastAsia" w:ascii="宋体" w:hAnsi="宋体" w:eastAsia="宋体"/>
          <w:sz w:val="27"/>
          <w:szCs w:val="27"/>
        </w:rPr>
        <w:t>城市矿产</w:t>
      </w:r>
      <w:r>
        <w:rPr>
          <w:rFonts w:ascii="宋体" w:hAnsi="宋体" w:eastAsia="宋体"/>
          <w:sz w:val="27"/>
          <w:szCs w:val="27"/>
        </w:rPr>
        <w:t>”</w:t>
      </w:r>
      <w:r>
        <w:rPr>
          <w:rFonts w:hint="eastAsia" w:ascii="宋体" w:hAnsi="宋体" w:eastAsia="宋体"/>
          <w:sz w:val="27"/>
          <w:szCs w:val="27"/>
        </w:rPr>
        <w:t>示范基地，建设辐射丝绸之路经济带的区域性</w:t>
      </w:r>
      <w:r>
        <w:rPr>
          <w:rFonts w:ascii="宋体" w:hAnsi="宋体" w:eastAsia="宋体"/>
          <w:sz w:val="27"/>
          <w:szCs w:val="27"/>
        </w:rPr>
        <w:t>“</w:t>
      </w:r>
      <w:r>
        <w:rPr>
          <w:rFonts w:hint="eastAsia" w:ascii="宋体" w:hAnsi="宋体" w:eastAsia="宋体"/>
          <w:sz w:val="27"/>
          <w:szCs w:val="27"/>
        </w:rPr>
        <w:t>城市矿产</w:t>
      </w:r>
      <w:r>
        <w:rPr>
          <w:rFonts w:ascii="宋体" w:hAnsi="宋体" w:eastAsia="宋体"/>
          <w:sz w:val="27"/>
          <w:szCs w:val="27"/>
        </w:rPr>
        <w:t>”</w:t>
      </w:r>
      <w:r>
        <w:rPr>
          <w:rFonts w:hint="eastAsia" w:ascii="宋体" w:hAnsi="宋体" w:eastAsia="宋体"/>
          <w:sz w:val="27"/>
          <w:szCs w:val="27"/>
        </w:rPr>
        <w:t>集散交易中心和综合利用示范基地，为我国西部地区</w:t>
      </w:r>
      <w:r>
        <w:rPr>
          <w:rFonts w:ascii="宋体" w:hAnsi="宋体" w:eastAsia="宋体"/>
          <w:sz w:val="27"/>
          <w:szCs w:val="27"/>
        </w:rPr>
        <w:t>“</w:t>
      </w:r>
      <w:r>
        <w:rPr>
          <w:rFonts w:hint="eastAsia" w:ascii="宋体" w:hAnsi="宋体" w:eastAsia="宋体"/>
          <w:sz w:val="27"/>
          <w:szCs w:val="27"/>
        </w:rPr>
        <w:t>城市矿产</w:t>
      </w:r>
      <w:r>
        <w:rPr>
          <w:rFonts w:ascii="宋体" w:hAnsi="宋体" w:eastAsia="宋体"/>
          <w:sz w:val="27"/>
          <w:szCs w:val="27"/>
        </w:rPr>
        <w:t>”</w:t>
      </w:r>
      <w:r>
        <w:rPr>
          <w:rFonts w:hint="eastAsia" w:ascii="宋体" w:hAnsi="宋体" w:eastAsia="宋体"/>
          <w:sz w:val="27"/>
          <w:szCs w:val="27"/>
        </w:rPr>
        <w:t>资源集聚和高效利用发挥示范和带动作用。</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二、发展目标</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到</w:t>
      </w:r>
      <w:r>
        <w:rPr>
          <w:rFonts w:ascii="宋体" w:hAnsi="宋体" w:eastAsia="宋体"/>
          <w:sz w:val="27"/>
          <w:szCs w:val="27"/>
        </w:rPr>
        <w:t>2018</w:t>
      </w:r>
      <w:r>
        <w:rPr>
          <w:rFonts w:hint="eastAsia" w:ascii="宋体" w:hAnsi="宋体" w:eastAsia="宋体"/>
          <w:sz w:val="27"/>
          <w:szCs w:val="27"/>
        </w:rPr>
        <w:t>年，建立起比较完善的再生资源回收网络体系；通过出城入园、改造提升，形成一批试点示范企业；建立起较为完善的科技支撑体系；形成以</w:t>
      </w:r>
      <w:r>
        <w:rPr>
          <w:rFonts w:ascii="宋体" w:hAnsi="宋体" w:eastAsia="宋体"/>
          <w:sz w:val="27"/>
          <w:szCs w:val="27"/>
        </w:rPr>
        <w:t>“</w:t>
      </w:r>
      <w:r>
        <w:rPr>
          <w:rFonts w:hint="eastAsia" w:ascii="宋体" w:hAnsi="宋体" w:eastAsia="宋体"/>
          <w:sz w:val="27"/>
          <w:szCs w:val="27"/>
        </w:rPr>
        <w:t>废弃</w:t>
      </w:r>
      <w:r>
        <w:rPr>
          <w:rFonts w:ascii="宋体" w:hAnsi="宋体" w:eastAsia="宋体"/>
          <w:sz w:val="27"/>
          <w:szCs w:val="27"/>
        </w:rPr>
        <w:t>-</w:t>
      </w:r>
      <w:r>
        <w:rPr>
          <w:rFonts w:hint="eastAsia" w:ascii="宋体" w:hAnsi="宋体" w:eastAsia="宋体"/>
          <w:sz w:val="27"/>
          <w:szCs w:val="27"/>
        </w:rPr>
        <w:t>回收</w:t>
      </w:r>
      <w:r>
        <w:rPr>
          <w:rFonts w:ascii="宋体" w:hAnsi="宋体" w:eastAsia="宋体"/>
          <w:sz w:val="27"/>
          <w:szCs w:val="27"/>
        </w:rPr>
        <w:t>-</w:t>
      </w:r>
      <w:r>
        <w:rPr>
          <w:rFonts w:hint="eastAsia" w:ascii="宋体" w:hAnsi="宋体" w:eastAsia="宋体"/>
          <w:sz w:val="27"/>
          <w:szCs w:val="27"/>
        </w:rPr>
        <w:t>拆解</w:t>
      </w:r>
      <w:r>
        <w:rPr>
          <w:rFonts w:ascii="宋体" w:hAnsi="宋体" w:eastAsia="宋体"/>
          <w:sz w:val="27"/>
          <w:szCs w:val="27"/>
        </w:rPr>
        <w:t>-</w:t>
      </w:r>
      <w:r>
        <w:rPr>
          <w:rFonts w:hint="eastAsia" w:ascii="宋体" w:hAnsi="宋体" w:eastAsia="宋体"/>
          <w:sz w:val="27"/>
          <w:szCs w:val="27"/>
        </w:rPr>
        <w:t>加工</w:t>
      </w:r>
      <w:r>
        <w:rPr>
          <w:rFonts w:ascii="宋体" w:hAnsi="宋体" w:eastAsia="宋体"/>
          <w:sz w:val="27"/>
          <w:szCs w:val="27"/>
        </w:rPr>
        <w:t>-</w:t>
      </w:r>
      <w:r>
        <w:rPr>
          <w:rFonts w:hint="eastAsia" w:ascii="宋体" w:hAnsi="宋体" w:eastAsia="宋体"/>
          <w:sz w:val="27"/>
          <w:szCs w:val="27"/>
        </w:rPr>
        <w:t>深加工</w:t>
      </w:r>
      <w:r>
        <w:rPr>
          <w:rFonts w:ascii="宋体" w:hAnsi="宋体" w:eastAsia="宋体"/>
          <w:sz w:val="27"/>
          <w:szCs w:val="27"/>
        </w:rPr>
        <w:t>”</w:t>
      </w:r>
      <w:r>
        <w:rPr>
          <w:rFonts w:hint="eastAsia" w:ascii="宋体" w:hAnsi="宋体" w:eastAsia="宋体"/>
          <w:sz w:val="27"/>
          <w:szCs w:val="27"/>
        </w:rPr>
        <w:t>模式为核心的循环型产业链条；建立起完善的公共基础设施和健全的服务保障体系，着力提高区域经济增长质量和效益，促进甘肃省经济社会的全面协调可持续发展。重点打造以废钢铁、废有色金属、废塑料、废橡胶为主要原料的加工利用体系和以报废汽车和废弃电器电子产品为主要原料的破碎</w:t>
      </w:r>
      <w:r>
        <w:rPr>
          <w:rFonts w:ascii="宋体" w:hAnsi="宋体" w:eastAsia="宋体"/>
          <w:sz w:val="27"/>
          <w:szCs w:val="27"/>
        </w:rPr>
        <w:t>-</w:t>
      </w:r>
      <w:r>
        <w:rPr>
          <w:rFonts w:hint="eastAsia" w:ascii="宋体" w:hAnsi="宋体" w:eastAsia="宋体"/>
          <w:sz w:val="27"/>
          <w:szCs w:val="27"/>
        </w:rPr>
        <w:t>分选</w:t>
      </w:r>
      <w:r>
        <w:rPr>
          <w:rFonts w:ascii="宋体" w:hAnsi="宋体" w:eastAsia="宋体"/>
          <w:sz w:val="27"/>
          <w:szCs w:val="27"/>
        </w:rPr>
        <w:t>-</w:t>
      </w:r>
      <w:r>
        <w:rPr>
          <w:rFonts w:hint="eastAsia" w:ascii="宋体" w:hAnsi="宋体" w:eastAsia="宋体"/>
          <w:sz w:val="27"/>
          <w:szCs w:val="27"/>
        </w:rPr>
        <w:t>拆解体系两大体系。</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三、空间布局</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园区空间布局与功能区划为</w:t>
      </w:r>
      <w:r>
        <w:rPr>
          <w:rFonts w:ascii="宋体" w:hAnsi="宋体" w:eastAsia="宋体"/>
          <w:sz w:val="27"/>
          <w:szCs w:val="27"/>
        </w:rPr>
        <w:t>“</w:t>
      </w:r>
      <w:r>
        <w:rPr>
          <w:rFonts w:hint="eastAsia" w:ascii="宋体" w:hAnsi="宋体" w:eastAsia="宋体"/>
          <w:sz w:val="27"/>
          <w:szCs w:val="27"/>
        </w:rPr>
        <w:t>一心、两轴、两区、七组团</w:t>
      </w:r>
      <w:r>
        <w:rPr>
          <w:rFonts w:ascii="宋体" w:hAnsi="宋体" w:eastAsia="宋体"/>
          <w:sz w:val="27"/>
          <w:szCs w:val="27"/>
        </w:rPr>
        <w:t>”</w:t>
      </w:r>
      <w:r>
        <w:rPr>
          <w:rFonts w:hint="eastAsia" w:ascii="宋体" w:hAnsi="宋体" w:eastAsia="宋体"/>
          <w:sz w:val="27"/>
          <w:szCs w:val="27"/>
        </w:rPr>
        <w:t>：</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（一）一心（公共服务生活中心）</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将平安镇镇区作为园区的公共服务生活中心，为园区提供公共服务设施和居住生活功能。</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（二）两轴（综合发展轴、生态景观轴）</w:t>
      </w:r>
    </w:p>
    <w:p>
      <w:pPr>
        <w:spacing w:line="600" w:lineRule="exact"/>
        <w:ind w:firstLine="540" w:firstLineChars="200"/>
        <w:jc w:val="both"/>
        <w:rPr>
          <w:rFonts w:ascii="宋体" w:hAnsi="宋体" w:eastAsia="宋体"/>
          <w:sz w:val="27"/>
          <w:szCs w:val="27"/>
        </w:rPr>
      </w:pPr>
      <w:r>
        <w:rPr>
          <w:rFonts w:ascii="宋体" w:hAnsi="宋体" w:eastAsia="宋体"/>
          <w:sz w:val="27"/>
          <w:szCs w:val="27"/>
        </w:rPr>
        <w:t>G109</w:t>
      </w:r>
      <w:r>
        <w:rPr>
          <w:rFonts w:hint="eastAsia" w:ascii="宋体" w:hAnsi="宋体" w:eastAsia="宋体"/>
          <w:sz w:val="27"/>
          <w:szCs w:val="27"/>
        </w:rPr>
        <w:t>是园区的综合发展轴，是园区对外交通的走廊和纽带，串联着镇区和产业片区，是物流、商流、人流、信息流的主要载体，对带动园区和平安镇镇区的快速发展起着重要的作用。沿湟水河滨河绿带是园区的生态景观轴，是园区的生态屏障。</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（三）两区（平安镇镇区、产业片区）</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整个园区划分为生活和生产两大片区，平安镇镇区为园区的公共服务生活区，产业片区以仓储和工业生产功能为主。两大片区之间通过生态型防护绿地作为隔离和缓冲，避免产业片区对生活片区造成环境污染。</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（四）七组团（七个产业功能组团）</w:t>
      </w:r>
    </w:p>
    <w:p>
      <w:pPr>
        <w:spacing w:line="600" w:lineRule="exact"/>
        <w:ind w:firstLine="540" w:firstLineChars="200"/>
        <w:jc w:val="both"/>
        <w:rPr>
          <w:rFonts w:ascii="宋体" w:hAnsi="宋体" w:eastAsia="宋体"/>
          <w:sz w:val="27"/>
          <w:szCs w:val="27"/>
        </w:rPr>
      </w:pPr>
      <w:r>
        <w:rPr>
          <w:rFonts w:ascii="宋体" w:hAnsi="宋体" w:eastAsia="宋体"/>
          <w:sz w:val="27"/>
          <w:szCs w:val="27"/>
        </w:rPr>
        <w:t>G109</w:t>
      </w:r>
      <w:r>
        <w:rPr>
          <w:rFonts w:hint="eastAsia" w:ascii="宋体" w:hAnsi="宋体" w:eastAsia="宋体"/>
          <w:sz w:val="27"/>
          <w:szCs w:val="27"/>
        </w:rPr>
        <w:t>和兰西铁路、排洪沟和高压走廊将产业片区划分出了若干区域，根据不同产业功能整合用地形成</w:t>
      </w:r>
      <w:r>
        <w:rPr>
          <w:rFonts w:ascii="宋体" w:hAnsi="宋体" w:eastAsia="宋体"/>
          <w:sz w:val="27"/>
          <w:szCs w:val="27"/>
        </w:rPr>
        <w:t>1</w:t>
      </w:r>
      <w:r>
        <w:rPr>
          <w:rFonts w:hint="eastAsia" w:ascii="宋体" w:hAnsi="宋体" w:eastAsia="宋体"/>
          <w:sz w:val="27"/>
          <w:szCs w:val="27"/>
        </w:rPr>
        <w:t>个物流仓储组团和</w:t>
      </w:r>
      <w:r>
        <w:rPr>
          <w:rFonts w:ascii="宋体" w:hAnsi="宋体" w:eastAsia="宋体"/>
          <w:sz w:val="27"/>
          <w:szCs w:val="27"/>
        </w:rPr>
        <w:t>6</w:t>
      </w:r>
      <w:r>
        <w:rPr>
          <w:rFonts w:hint="eastAsia" w:ascii="宋体" w:hAnsi="宋体" w:eastAsia="宋体"/>
          <w:sz w:val="27"/>
          <w:szCs w:val="27"/>
        </w:rPr>
        <w:t>个工业组团。物流仓储组团由张家寺铁路货运站和仓储用地构成，临近高速公路出入口，并且</w:t>
      </w:r>
      <w:r>
        <w:rPr>
          <w:rFonts w:ascii="宋体" w:hAnsi="宋体" w:eastAsia="宋体"/>
          <w:sz w:val="27"/>
          <w:szCs w:val="27"/>
        </w:rPr>
        <w:t>G109</w:t>
      </w:r>
      <w:r>
        <w:rPr>
          <w:rFonts w:hint="eastAsia" w:ascii="宋体" w:hAnsi="宋体" w:eastAsia="宋体"/>
          <w:sz w:val="27"/>
          <w:szCs w:val="27"/>
        </w:rPr>
        <w:t>贯穿其中，交通便利，物流便捷。</w:t>
      </w:r>
      <w:r>
        <w:rPr>
          <w:rFonts w:ascii="宋体" w:hAnsi="宋体" w:eastAsia="宋体"/>
          <w:sz w:val="27"/>
          <w:szCs w:val="27"/>
        </w:rPr>
        <w:t>6</w:t>
      </w:r>
      <w:r>
        <w:rPr>
          <w:rFonts w:hint="eastAsia" w:ascii="宋体" w:hAnsi="宋体" w:eastAsia="宋体"/>
          <w:sz w:val="27"/>
          <w:szCs w:val="27"/>
        </w:rPr>
        <w:t>个工业组团中，工业组团一、组团三中包含一类工业用地和二类工业用地，工业组团四、组团五为二类工业用地，工业组团二、组团六为三类工业用地。</w:t>
      </w:r>
    </w:p>
    <w:p>
      <w:pPr>
        <w:spacing w:line="600" w:lineRule="exact"/>
        <w:ind w:firstLine="542" w:firstLineChars="200"/>
        <w:rPr>
          <w:rFonts w:ascii="宋体" w:hAnsi="宋体" w:eastAsia="宋体"/>
          <w:b/>
          <w:sz w:val="27"/>
          <w:szCs w:val="27"/>
        </w:rPr>
      </w:pPr>
      <w:r>
        <w:rPr>
          <w:rFonts w:hint="eastAsia" w:ascii="宋体" w:hAnsi="宋体" w:eastAsia="宋体" w:cs="Arial Unicode MS"/>
          <w:b/>
          <w:color w:val="000000"/>
          <w:sz w:val="27"/>
          <w:szCs w:val="27"/>
          <w:lang w:val="en-US" w:eastAsia="zh-CN" w:bidi="ar-SA"/>
        </w:rPr>
        <w:pict>
          <v:shape id="图片 11" o:spid="_x0000_s1034" type="#_x0000_t75" style="position:absolute;left:0;margin-left:-3pt;margin-top:36pt;height:304.8pt;width:425.4pt;mso-position-horizontal-relative:margin;mso-wrap-distance-bottom:0pt;mso-wrap-distance-top:0pt;rotation:0f;z-index:251660288;" o:ole="f" fillcolor="#FFFFFF" filled="f" o:preferrelative="t" stroked="f" coordorigin="0,0" coordsize="21600,21600">
            <v:fill on="f" color2="#FFFFFF" focus="0%"/>
            <v:imagedata gain="65536f" blacklevel="0f" gamma="0" o:title="" r:id="rId15"/>
            <o:lock v:ext="edit" position="f" selection="f" grouping="f" rotation="f" cropping="f" text="f" aspectratio="t"/>
            <w10:wrap type="topAndBottom"/>
          </v:shape>
        </w:pict>
      </w:r>
      <w:r>
        <w:rPr>
          <w:rFonts w:hint="eastAsia" w:ascii="宋体" w:hAnsi="宋体" w:eastAsia="宋体"/>
          <w:b/>
          <w:sz w:val="27"/>
          <w:szCs w:val="27"/>
        </w:rPr>
        <w:t>图9、国家“城市矿产”空间布局图</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四、主要任务</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（一）加强回收体系建设，提高资源保障度</w:t>
      </w:r>
    </w:p>
    <w:p>
      <w:pPr>
        <w:spacing w:line="600" w:lineRule="exact"/>
        <w:ind w:firstLine="540" w:firstLineChars="200"/>
        <w:jc w:val="both"/>
        <w:rPr>
          <w:rFonts w:ascii="宋体" w:hAnsi="宋体" w:eastAsia="宋体"/>
          <w:color w:val="auto"/>
          <w:sz w:val="27"/>
          <w:szCs w:val="27"/>
        </w:rPr>
      </w:pPr>
      <w:r>
        <w:rPr>
          <w:rFonts w:hint="eastAsia" w:ascii="宋体" w:hAnsi="宋体" w:eastAsia="宋体"/>
          <w:sz w:val="27"/>
          <w:szCs w:val="27"/>
        </w:rPr>
        <w:t>在城市形成以社区回收站点为基础，集散市场为依托，加工企业为龙头，点面结合、</w:t>
      </w:r>
      <w:r>
        <w:rPr>
          <w:rFonts w:hint="eastAsia" w:ascii="宋体" w:hAnsi="宋体" w:eastAsia="宋体"/>
          <w:color w:val="auto"/>
          <w:sz w:val="27"/>
          <w:szCs w:val="27"/>
        </w:rPr>
        <w:t>三位一体的再生资源回收网络体系，逐步提高回收、集散和加工能力。</w:t>
      </w:r>
      <w:r>
        <w:rPr>
          <w:rFonts w:ascii="宋体" w:hAnsi="宋体" w:eastAsia="宋体"/>
          <w:color w:val="auto"/>
          <w:sz w:val="27"/>
          <w:szCs w:val="27"/>
        </w:rPr>
        <w:t>2016-2017</w:t>
      </w:r>
      <w:r>
        <w:rPr>
          <w:rFonts w:hint="eastAsia" w:ascii="宋体" w:hAnsi="宋体" w:eastAsia="宋体"/>
          <w:color w:val="auto"/>
          <w:sz w:val="27"/>
          <w:szCs w:val="27"/>
        </w:rPr>
        <w:t>年开始兰州市外、甘肃省内标准化回收站（点）的联建和完善，拟建设和完善的网点数量为</w:t>
      </w:r>
      <w:r>
        <w:rPr>
          <w:rFonts w:ascii="宋体" w:hAnsi="宋体" w:eastAsia="宋体"/>
          <w:color w:val="auto"/>
          <w:sz w:val="27"/>
          <w:szCs w:val="27"/>
        </w:rPr>
        <w:t>250</w:t>
      </w:r>
      <w:r>
        <w:rPr>
          <w:rFonts w:hint="eastAsia" w:ascii="宋体" w:hAnsi="宋体" w:eastAsia="宋体"/>
          <w:color w:val="auto"/>
          <w:sz w:val="27"/>
          <w:szCs w:val="27"/>
        </w:rPr>
        <w:t>个；</w:t>
      </w:r>
      <w:r>
        <w:rPr>
          <w:rFonts w:ascii="宋体" w:hAnsi="宋体" w:eastAsia="宋体"/>
          <w:color w:val="auto"/>
          <w:sz w:val="27"/>
          <w:szCs w:val="27"/>
        </w:rPr>
        <w:t>2018</w:t>
      </w:r>
      <w:r>
        <w:rPr>
          <w:rFonts w:hint="eastAsia" w:ascii="宋体" w:hAnsi="宋体" w:eastAsia="宋体"/>
          <w:color w:val="auto"/>
          <w:sz w:val="27"/>
          <w:szCs w:val="27"/>
        </w:rPr>
        <w:t>年完成甘肃省外周边地区标准化回收站（点）的联合建设任务，建设网点为</w:t>
      </w:r>
      <w:r>
        <w:rPr>
          <w:rFonts w:ascii="宋体" w:hAnsi="宋体" w:eastAsia="宋体"/>
          <w:color w:val="auto"/>
          <w:sz w:val="27"/>
          <w:szCs w:val="27"/>
        </w:rPr>
        <w:t>200</w:t>
      </w:r>
      <w:r>
        <w:rPr>
          <w:rFonts w:hint="eastAsia" w:ascii="宋体" w:hAnsi="宋体" w:eastAsia="宋体"/>
          <w:color w:val="auto"/>
          <w:sz w:val="27"/>
          <w:szCs w:val="27"/>
        </w:rPr>
        <w:t>个。通过建设现代化物流交易中心和覆盖全国的再生资源集散交易信息平台，各地网点回收的再生资源在兰州、酒泉和白银的分拣中心分拣、整理、初加工后调运到园区的物流集散交易中心，整个回收网络体系建设点面结合，有效保证园区再生资源聚集量在</w:t>
      </w:r>
      <w:r>
        <w:rPr>
          <w:rFonts w:ascii="宋体" w:hAnsi="宋体" w:eastAsia="宋体"/>
          <w:color w:val="auto"/>
          <w:sz w:val="27"/>
          <w:szCs w:val="27"/>
        </w:rPr>
        <w:t>2018</w:t>
      </w:r>
      <w:r>
        <w:rPr>
          <w:rFonts w:hint="eastAsia" w:ascii="宋体" w:hAnsi="宋体" w:eastAsia="宋体"/>
          <w:color w:val="auto"/>
          <w:sz w:val="27"/>
          <w:szCs w:val="27"/>
        </w:rPr>
        <w:t>年达到</w:t>
      </w:r>
      <w:r>
        <w:rPr>
          <w:rFonts w:ascii="宋体" w:hAnsi="宋体" w:eastAsia="宋体"/>
          <w:color w:val="auto"/>
          <w:sz w:val="27"/>
          <w:szCs w:val="27"/>
        </w:rPr>
        <w:t>128</w:t>
      </w:r>
      <w:r>
        <w:rPr>
          <w:rFonts w:hint="eastAsia" w:ascii="宋体" w:hAnsi="宋体" w:eastAsia="宋体"/>
          <w:color w:val="auto"/>
          <w:sz w:val="27"/>
          <w:szCs w:val="27"/>
        </w:rPr>
        <w:t>万吨，新增资源聚集量达到</w:t>
      </w:r>
      <w:r>
        <w:rPr>
          <w:rFonts w:ascii="宋体" w:hAnsi="宋体" w:eastAsia="宋体"/>
          <w:color w:val="auto"/>
          <w:sz w:val="27"/>
          <w:szCs w:val="27"/>
        </w:rPr>
        <w:t>93</w:t>
      </w:r>
      <w:r>
        <w:rPr>
          <w:rFonts w:hint="eastAsia" w:ascii="宋体" w:hAnsi="宋体" w:eastAsia="宋体"/>
          <w:color w:val="auto"/>
          <w:sz w:val="27"/>
          <w:szCs w:val="27"/>
        </w:rPr>
        <w:t>万吨、区域再生资源聚集百分比达到</w:t>
      </w:r>
      <w:r>
        <w:rPr>
          <w:rFonts w:ascii="宋体" w:hAnsi="宋体" w:eastAsia="宋体"/>
          <w:color w:val="auto"/>
          <w:sz w:val="27"/>
          <w:szCs w:val="27"/>
        </w:rPr>
        <w:t>85%</w:t>
      </w:r>
      <w:r>
        <w:rPr>
          <w:rFonts w:hint="eastAsia" w:ascii="宋体" w:hAnsi="宋体" w:eastAsia="宋体"/>
          <w:color w:val="auto"/>
          <w:sz w:val="27"/>
          <w:szCs w:val="27"/>
        </w:rPr>
        <w:t>。</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（二）延伸产业链条，提高资源利用水平</w:t>
      </w:r>
    </w:p>
    <w:p>
      <w:pPr>
        <w:spacing w:line="600" w:lineRule="exact"/>
        <w:ind w:firstLine="540" w:firstLineChars="200"/>
        <w:jc w:val="both"/>
        <w:rPr>
          <w:rFonts w:ascii="宋体" w:hAnsi="宋体" w:eastAsia="宋体"/>
          <w:color w:val="auto"/>
          <w:sz w:val="27"/>
          <w:szCs w:val="27"/>
        </w:rPr>
      </w:pPr>
      <w:r>
        <w:rPr>
          <w:rFonts w:hint="eastAsia" w:ascii="宋体" w:hAnsi="宋体" w:eastAsia="宋体"/>
          <w:sz w:val="27"/>
          <w:szCs w:val="27"/>
        </w:rPr>
        <w:t>重点发展报废汽车、废家电、废电线电缆拆解，以及废钢铁、废有色金属、废塑料、废橡胶回收加工利用，发展废钢铁回收利用产业链、再生有色金属产业</w:t>
      </w:r>
      <w:r>
        <w:rPr>
          <w:rFonts w:hint="eastAsia" w:ascii="宋体" w:hAnsi="宋体" w:eastAsia="宋体"/>
          <w:color w:val="auto"/>
          <w:sz w:val="27"/>
          <w:szCs w:val="27"/>
        </w:rPr>
        <w:t>链、再生塑料产业链、再生胶产业链。通过与中铝兰州分公司、榆钢公司等多家大型利废企业或终端制造企业形成上下游对接，大力发展精深加工，实现产品结构由初级原料为主向精深产品为主的转型，进一步提高资源利用层次和水平。到</w:t>
      </w:r>
      <w:r>
        <w:rPr>
          <w:rFonts w:ascii="宋体" w:hAnsi="宋体" w:eastAsia="宋体"/>
          <w:color w:val="auto"/>
          <w:sz w:val="27"/>
          <w:szCs w:val="27"/>
        </w:rPr>
        <w:t>2018</w:t>
      </w:r>
      <w:r>
        <w:rPr>
          <w:rFonts w:hint="eastAsia" w:ascii="宋体" w:hAnsi="宋体" w:eastAsia="宋体"/>
          <w:color w:val="auto"/>
          <w:sz w:val="27"/>
          <w:szCs w:val="27"/>
        </w:rPr>
        <w:t>年，形成年拆解废电线电缆</w:t>
      </w:r>
      <w:r>
        <w:rPr>
          <w:rFonts w:ascii="宋体" w:hAnsi="宋体" w:eastAsia="宋体"/>
          <w:color w:val="auto"/>
          <w:sz w:val="27"/>
          <w:szCs w:val="27"/>
        </w:rPr>
        <w:t>5</w:t>
      </w:r>
      <w:r>
        <w:rPr>
          <w:rFonts w:hint="eastAsia" w:ascii="宋体" w:hAnsi="宋体" w:eastAsia="宋体"/>
          <w:color w:val="auto"/>
          <w:sz w:val="27"/>
          <w:szCs w:val="27"/>
        </w:rPr>
        <w:t>万吨、报废汽车</w:t>
      </w:r>
      <w:r>
        <w:rPr>
          <w:rFonts w:ascii="宋体" w:hAnsi="宋体" w:eastAsia="宋体"/>
          <w:color w:val="auto"/>
          <w:sz w:val="27"/>
          <w:szCs w:val="27"/>
        </w:rPr>
        <w:t>4.72</w:t>
      </w:r>
      <w:r>
        <w:rPr>
          <w:rFonts w:hint="eastAsia" w:ascii="宋体" w:hAnsi="宋体" w:eastAsia="宋体"/>
          <w:color w:val="auto"/>
          <w:sz w:val="27"/>
          <w:szCs w:val="27"/>
        </w:rPr>
        <w:t>万吨、废家电</w:t>
      </w:r>
      <w:r>
        <w:rPr>
          <w:rFonts w:ascii="宋体" w:hAnsi="宋体" w:eastAsia="宋体"/>
          <w:color w:val="auto"/>
          <w:sz w:val="27"/>
          <w:szCs w:val="27"/>
        </w:rPr>
        <w:t>4.2</w:t>
      </w:r>
      <w:r>
        <w:rPr>
          <w:rFonts w:hint="eastAsia" w:ascii="宋体" w:hAnsi="宋体" w:eastAsia="宋体"/>
          <w:color w:val="auto"/>
          <w:sz w:val="27"/>
          <w:szCs w:val="27"/>
        </w:rPr>
        <w:t>万吨，年产废钢炉料</w:t>
      </w:r>
      <w:r>
        <w:rPr>
          <w:rFonts w:ascii="宋体" w:hAnsi="宋体" w:eastAsia="宋体"/>
          <w:color w:val="auto"/>
          <w:sz w:val="27"/>
          <w:szCs w:val="27"/>
        </w:rPr>
        <w:t>33</w:t>
      </w:r>
      <w:r>
        <w:rPr>
          <w:rFonts w:hint="eastAsia" w:ascii="宋体" w:hAnsi="宋体" w:eastAsia="宋体"/>
          <w:color w:val="auto"/>
          <w:sz w:val="27"/>
          <w:szCs w:val="27"/>
        </w:rPr>
        <w:t>万吨、再生塑料</w:t>
      </w:r>
      <w:r>
        <w:rPr>
          <w:rFonts w:ascii="宋体" w:hAnsi="宋体" w:eastAsia="宋体"/>
          <w:color w:val="auto"/>
          <w:sz w:val="27"/>
          <w:szCs w:val="27"/>
        </w:rPr>
        <w:t>10</w:t>
      </w:r>
      <w:r>
        <w:rPr>
          <w:rFonts w:hint="eastAsia" w:ascii="宋体" w:hAnsi="宋体" w:eastAsia="宋体"/>
          <w:color w:val="auto"/>
          <w:sz w:val="27"/>
          <w:szCs w:val="27"/>
        </w:rPr>
        <w:t>万吨、再生橡胶</w:t>
      </w:r>
      <w:r>
        <w:rPr>
          <w:rFonts w:ascii="宋体" w:hAnsi="宋体" w:eastAsia="宋体"/>
          <w:color w:val="auto"/>
          <w:sz w:val="27"/>
          <w:szCs w:val="27"/>
        </w:rPr>
        <w:t>6.5</w:t>
      </w:r>
      <w:r>
        <w:rPr>
          <w:rFonts w:hint="eastAsia" w:ascii="宋体" w:hAnsi="宋体" w:eastAsia="宋体"/>
          <w:color w:val="auto"/>
          <w:sz w:val="27"/>
          <w:szCs w:val="27"/>
        </w:rPr>
        <w:t>万吨、再生铝合金圆锭</w:t>
      </w:r>
      <w:r>
        <w:rPr>
          <w:rFonts w:ascii="宋体" w:hAnsi="宋体" w:eastAsia="宋体"/>
          <w:color w:val="auto"/>
          <w:sz w:val="27"/>
          <w:szCs w:val="27"/>
        </w:rPr>
        <w:t>20</w:t>
      </w:r>
      <w:r>
        <w:rPr>
          <w:rFonts w:hint="eastAsia" w:ascii="宋体" w:hAnsi="宋体" w:eastAsia="宋体"/>
          <w:color w:val="auto"/>
          <w:sz w:val="27"/>
          <w:szCs w:val="27"/>
        </w:rPr>
        <w:t>万吨、再生铝合金棒材</w:t>
      </w:r>
      <w:r>
        <w:rPr>
          <w:rFonts w:ascii="宋体" w:hAnsi="宋体" w:eastAsia="宋体"/>
          <w:color w:val="auto"/>
          <w:sz w:val="27"/>
          <w:szCs w:val="27"/>
        </w:rPr>
        <w:t>15</w:t>
      </w:r>
      <w:r>
        <w:rPr>
          <w:rFonts w:hint="eastAsia" w:ascii="宋体" w:hAnsi="宋体" w:eastAsia="宋体"/>
          <w:color w:val="auto"/>
          <w:sz w:val="27"/>
          <w:szCs w:val="27"/>
        </w:rPr>
        <w:t>万吨、再生铝合金型材</w:t>
      </w:r>
      <w:r>
        <w:rPr>
          <w:rFonts w:ascii="宋体" w:hAnsi="宋体" w:eastAsia="宋体"/>
          <w:color w:val="auto"/>
          <w:sz w:val="27"/>
          <w:szCs w:val="27"/>
        </w:rPr>
        <w:t>25</w:t>
      </w:r>
      <w:r>
        <w:rPr>
          <w:rFonts w:hint="eastAsia" w:ascii="宋体" w:hAnsi="宋体" w:eastAsia="宋体"/>
          <w:color w:val="auto"/>
          <w:sz w:val="27"/>
          <w:szCs w:val="27"/>
        </w:rPr>
        <w:t>万吨的生产能力，实现产值</w:t>
      </w:r>
      <w:r>
        <w:rPr>
          <w:rFonts w:ascii="宋体" w:hAnsi="宋体" w:eastAsia="宋体"/>
          <w:color w:val="auto"/>
          <w:sz w:val="27"/>
          <w:szCs w:val="27"/>
        </w:rPr>
        <w:t>155.4</w:t>
      </w:r>
      <w:r>
        <w:rPr>
          <w:rFonts w:hint="eastAsia" w:ascii="宋体" w:hAnsi="宋体" w:eastAsia="宋体"/>
          <w:color w:val="auto"/>
          <w:sz w:val="27"/>
          <w:szCs w:val="27"/>
        </w:rPr>
        <w:t>亿元。</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（三）加强环保治理，降低二次污染</w:t>
      </w:r>
    </w:p>
    <w:p>
      <w:pPr>
        <w:spacing w:line="600" w:lineRule="exact"/>
        <w:ind w:firstLine="540" w:firstLineChars="200"/>
        <w:jc w:val="both"/>
        <w:rPr>
          <w:rFonts w:ascii="宋体" w:hAnsi="宋体" w:eastAsia="宋体"/>
          <w:color w:val="auto"/>
          <w:sz w:val="27"/>
          <w:szCs w:val="27"/>
        </w:rPr>
      </w:pPr>
      <w:r>
        <w:rPr>
          <w:rFonts w:hint="eastAsia" w:ascii="宋体" w:hAnsi="宋体" w:eastAsia="宋体"/>
          <w:sz w:val="27"/>
          <w:szCs w:val="27"/>
        </w:rPr>
        <w:t>加快建设园区污水处理中心，完善园区内公共污水管网，确保园区内企业排水接管率达</w:t>
      </w:r>
      <w:r>
        <w:rPr>
          <w:rFonts w:ascii="宋体" w:hAnsi="宋体" w:eastAsia="宋体"/>
          <w:sz w:val="27"/>
          <w:szCs w:val="27"/>
        </w:rPr>
        <w:t>100%</w:t>
      </w:r>
      <w:r>
        <w:rPr>
          <w:rFonts w:hint="eastAsia" w:ascii="宋体" w:hAnsi="宋体" w:eastAsia="宋体"/>
          <w:sz w:val="27"/>
          <w:szCs w:val="27"/>
        </w:rPr>
        <w:t>，实现污水集中处理。区内企业做到清污分流、雨污分流，实现废水分类收集、分质处理，并对废水进行预处理，达到园区</w:t>
      </w:r>
      <w:r>
        <w:rPr>
          <w:rFonts w:hint="eastAsia" w:ascii="宋体" w:hAnsi="宋体" w:eastAsia="宋体"/>
          <w:color w:val="auto"/>
          <w:sz w:val="27"/>
          <w:szCs w:val="27"/>
        </w:rPr>
        <w:t>污水处理厂接管要求后排入园区污水管网集中处理。建设中水回用工程项目，将中水用于工业生产和生态绿化，提高水资源利用水平。基地建成后，污水管网的覆盖率达到</w:t>
      </w:r>
      <w:r>
        <w:rPr>
          <w:rFonts w:ascii="宋体" w:hAnsi="宋体" w:eastAsia="宋体"/>
          <w:color w:val="auto"/>
          <w:sz w:val="27"/>
          <w:szCs w:val="27"/>
        </w:rPr>
        <w:t>100%</w:t>
      </w:r>
      <w:r>
        <w:rPr>
          <w:rFonts w:hint="eastAsia" w:ascii="宋体" w:hAnsi="宋体" w:eastAsia="宋体"/>
          <w:color w:val="auto"/>
          <w:sz w:val="27"/>
          <w:szCs w:val="27"/>
        </w:rPr>
        <w:t>，园区具备</w:t>
      </w:r>
      <w:r>
        <w:rPr>
          <w:rFonts w:ascii="宋体" w:hAnsi="宋体" w:eastAsia="宋体"/>
          <w:color w:val="auto"/>
          <w:sz w:val="27"/>
          <w:szCs w:val="27"/>
        </w:rPr>
        <w:t>20000m</w:t>
      </w:r>
      <w:r>
        <w:rPr>
          <w:rFonts w:ascii="宋体" w:hAnsi="宋体" w:eastAsia="宋体"/>
          <w:color w:val="auto"/>
          <w:sz w:val="27"/>
          <w:szCs w:val="27"/>
          <w:vertAlign w:val="superscript"/>
        </w:rPr>
        <w:t>3</w:t>
      </w:r>
      <w:r>
        <w:rPr>
          <w:rFonts w:ascii="宋体" w:hAnsi="宋体" w:eastAsia="宋体"/>
          <w:color w:val="auto"/>
          <w:sz w:val="27"/>
          <w:szCs w:val="27"/>
        </w:rPr>
        <w:t>/d</w:t>
      </w:r>
      <w:r>
        <w:rPr>
          <w:rFonts w:hint="eastAsia" w:ascii="宋体" w:hAnsi="宋体" w:eastAsia="宋体"/>
          <w:color w:val="auto"/>
          <w:sz w:val="27"/>
          <w:szCs w:val="27"/>
        </w:rPr>
        <w:t>污水处理能力和</w:t>
      </w:r>
      <w:r>
        <w:rPr>
          <w:rFonts w:ascii="宋体" w:hAnsi="宋体" w:eastAsia="宋体"/>
          <w:color w:val="auto"/>
          <w:sz w:val="27"/>
          <w:szCs w:val="27"/>
        </w:rPr>
        <w:t>4</w:t>
      </w:r>
      <w:r>
        <w:rPr>
          <w:rFonts w:hint="eastAsia" w:ascii="宋体" w:hAnsi="宋体" w:eastAsia="宋体"/>
          <w:color w:val="auto"/>
          <w:sz w:val="27"/>
          <w:szCs w:val="27"/>
        </w:rPr>
        <w:t>万吨</w:t>
      </w:r>
      <w:r>
        <w:rPr>
          <w:rFonts w:ascii="宋体" w:hAnsi="宋体" w:eastAsia="宋体"/>
          <w:color w:val="auto"/>
          <w:sz w:val="27"/>
          <w:szCs w:val="27"/>
        </w:rPr>
        <w:t>/</w:t>
      </w:r>
      <w:r>
        <w:rPr>
          <w:rFonts w:hint="eastAsia" w:ascii="宋体" w:hAnsi="宋体" w:eastAsia="宋体"/>
          <w:color w:val="auto"/>
          <w:sz w:val="27"/>
          <w:szCs w:val="27"/>
        </w:rPr>
        <w:t>年固废处理能力，可以确保污水处理深度</w:t>
      </w:r>
      <w:r>
        <w:rPr>
          <w:rFonts w:ascii="宋体" w:hAnsi="宋体" w:eastAsia="宋体"/>
          <w:color w:val="auto"/>
          <w:sz w:val="27"/>
          <w:szCs w:val="27"/>
        </w:rPr>
        <w:t>100%</w:t>
      </w:r>
      <w:r>
        <w:rPr>
          <w:rFonts w:hint="eastAsia" w:ascii="宋体" w:hAnsi="宋体" w:eastAsia="宋体"/>
          <w:color w:val="auto"/>
          <w:sz w:val="27"/>
          <w:szCs w:val="27"/>
        </w:rPr>
        <w:t>、固废集中处置率</w:t>
      </w:r>
      <w:r>
        <w:rPr>
          <w:rFonts w:ascii="宋体" w:hAnsi="宋体" w:eastAsia="宋体"/>
          <w:color w:val="auto"/>
          <w:sz w:val="27"/>
          <w:szCs w:val="27"/>
        </w:rPr>
        <w:t>100%</w:t>
      </w:r>
      <w:r>
        <w:rPr>
          <w:rFonts w:hint="eastAsia" w:ascii="宋体" w:hAnsi="宋体" w:eastAsia="宋体"/>
          <w:color w:val="auto"/>
          <w:sz w:val="27"/>
          <w:szCs w:val="27"/>
        </w:rPr>
        <w:t>和危废安全处置率</w:t>
      </w:r>
      <w:r>
        <w:rPr>
          <w:rFonts w:ascii="宋体" w:hAnsi="宋体" w:eastAsia="宋体"/>
          <w:color w:val="auto"/>
          <w:sz w:val="27"/>
          <w:szCs w:val="27"/>
        </w:rPr>
        <w:t>100%</w:t>
      </w:r>
      <w:r>
        <w:rPr>
          <w:rFonts w:hint="eastAsia" w:ascii="宋体" w:hAnsi="宋体" w:eastAsia="宋体"/>
          <w:color w:val="auto"/>
          <w:sz w:val="27"/>
          <w:szCs w:val="27"/>
        </w:rPr>
        <w:t>。园区内各生产项目都要求配备相应的废气治理设施，确保废气</w:t>
      </w:r>
      <w:r>
        <w:rPr>
          <w:rFonts w:ascii="宋体" w:hAnsi="宋体" w:eastAsia="宋体"/>
          <w:color w:val="auto"/>
          <w:sz w:val="27"/>
          <w:szCs w:val="27"/>
        </w:rPr>
        <w:t>100%</w:t>
      </w:r>
      <w:r>
        <w:rPr>
          <w:rFonts w:hint="eastAsia" w:ascii="宋体" w:hAnsi="宋体" w:eastAsia="宋体"/>
          <w:color w:val="auto"/>
          <w:sz w:val="27"/>
          <w:szCs w:val="27"/>
        </w:rPr>
        <w:t>达标排放，单位生产总值</w:t>
      </w:r>
      <w:r>
        <w:rPr>
          <w:rFonts w:ascii="宋体" w:hAnsi="宋体" w:eastAsia="宋体"/>
          <w:color w:val="auto"/>
          <w:sz w:val="27"/>
          <w:szCs w:val="27"/>
        </w:rPr>
        <w:t>CO</w:t>
      </w:r>
      <w:r>
        <w:rPr>
          <w:rFonts w:ascii="宋体" w:hAnsi="宋体" w:eastAsia="宋体"/>
          <w:color w:val="auto"/>
          <w:sz w:val="27"/>
          <w:szCs w:val="27"/>
          <w:vertAlign w:val="subscript"/>
        </w:rPr>
        <w:t>2</w:t>
      </w:r>
      <w:r>
        <w:rPr>
          <w:rFonts w:hint="eastAsia" w:ascii="宋体" w:hAnsi="宋体" w:eastAsia="宋体"/>
          <w:color w:val="auto"/>
          <w:sz w:val="27"/>
          <w:szCs w:val="27"/>
        </w:rPr>
        <w:t>排放量、单位生产总值</w:t>
      </w:r>
      <w:r>
        <w:rPr>
          <w:rFonts w:ascii="宋体" w:hAnsi="宋体" w:eastAsia="宋体"/>
          <w:color w:val="auto"/>
          <w:sz w:val="27"/>
          <w:szCs w:val="27"/>
        </w:rPr>
        <w:t>SO</w:t>
      </w:r>
      <w:r>
        <w:rPr>
          <w:rFonts w:ascii="宋体" w:hAnsi="宋体" w:eastAsia="宋体"/>
          <w:color w:val="auto"/>
          <w:sz w:val="27"/>
          <w:szCs w:val="27"/>
          <w:vertAlign w:val="subscript"/>
        </w:rPr>
        <w:t>2</w:t>
      </w:r>
      <w:r>
        <w:rPr>
          <w:rFonts w:hint="eastAsia" w:ascii="宋体" w:hAnsi="宋体" w:eastAsia="宋体"/>
          <w:color w:val="auto"/>
          <w:sz w:val="27"/>
          <w:szCs w:val="27"/>
        </w:rPr>
        <w:t>排放量均可达到预期目标。</w:t>
      </w:r>
    </w:p>
    <w:p>
      <w:pPr>
        <w:spacing w:line="600" w:lineRule="exact"/>
        <w:ind w:firstLine="542" w:firstLineChars="200"/>
        <w:jc w:val="both"/>
        <w:rPr>
          <w:rFonts w:ascii="宋体" w:hAnsi="宋体" w:eastAsia="宋体"/>
          <w:b/>
          <w:sz w:val="27"/>
          <w:szCs w:val="27"/>
        </w:rPr>
      </w:pPr>
      <w:r>
        <w:rPr>
          <w:rFonts w:hint="eastAsia" w:ascii="宋体" w:hAnsi="宋体" w:eastAsia="宋体"/>
          <w:b/>
          <w:sz w:val="27"/>
          <w:szCs w:val="27"/>
        </w:rPr>
        <w:t>（四）完善公共服务基础设施建设</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加大投融资力度，在公共交通、电力电信、给排水、环卫、供热、供气、通信、通路、排水、排污、绿化、亮化等方面完善基础设施建设及配套功能。重点加强公共照明系统建设，进行绿色照明改造。推进集中供热的方式，提供统一热源。围绕主导产业发展，建设基于政府、园区、企业和公众的互动构建信息化网络管理平台。</w:t>
      </w:r>
    </w:p>
    <w:tbl>
      <w:tblPr>
        <w:tblW w:w="87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6"/>
      </w:tblGrid>
      <w:tr>
        <w:tc>
          <w:tcPr>
            <w:tcW w:w="8796" w:type="dxa"/>
            <w:vAlign w:val="top"/>
          </w:tcPr>
          <w:p>
            <w:pPr>
              <w:spacing w:line="600" w:lineRule="exact"/>
              <w:rPr>
                <w:rFonts w:ascii="宋体" w:hAnsi="宋体" w:eastAsia="宋体"/>
                <w:b/>
                <w:sz w:val="27"/>
                <w:szCs w:val="27"/>
              </w:rPr>
            </w:pPr>
            <w:bookmarkStart w:id="52" w:name="_Toc447353843"/>
            <w:bookmarkStart w:id="53" w:name="_Toc447313982"/>
            <w:bookmarkStart w:id="54" w:name="_Toc447313990"/>
            <w:bookmarkStart w:id="55" w:name="_Toc447353851"/>
            <w:r>
              <w:rPr>
                <w:rFonts w:hint="eastAsia" w:ascii="宋体" w:hAnsi="宋体" w:eastAsia="宋体"/>
                <w:b/>
                <w:sz w:val="27"/>
                <w:szCs w:val="27"/>
              </w:rPr>
              <w:t>专栏8  国家“城市矿产”示范基地重点项目</w:t>
            </w:r>
          </w:p>
          <w:p>
            <w:pPr>
              <w:spacing w:line="600" w:lineRule="exact"/>
              <w:rPr>
                <w:rFonts w:ascii="宋体" w:hAnsi="宋体" w:eastAsia="宋体"/>
                <w:sz w:val="27"/>
                <w:szCs w:val="27"/>
              </w:rPr>
            </w:pPr>
            <w:r>
              <w:rPr>
                <w:rFonts w:hint="eastAsia" w:ascii="宋体" w:hAnsi="宋体" w:eastAsia="宋体"/>
                <w:b/>
                <w:bCs/>
                <w:sz w:val="27"/>
                <w:szCs w:val="27"/>
              </w:rPr>
              <w:t>回收体系项目：</w:t>
            </w:r>
            <w:r>
              <w:rPr>
                <w:rFonts w:hint="eastAsia" w:ascii="宋体" w:hAnsi="宋体" w:eastAsia="宋体"/>
                <w:sz w:val="27"/>
                <w:szCs w:val="27"/>
              </w:rPr>
              <w:t>回收网点建设项目、再生资源分拣中心建设项目和西部再生资源信息交易平台建设项目。</w:t>
            </w:r>
          </w:p>
          <w:p>
            <w:pPr>
              <w:spacing w:line="600" w:lineRule="exact"/>
              <w:rPr>
                <w:rFonts w:ascii="宋体" w:hAnsi="宋体" w:eastAsia="宋体"/>
                <w:sz w:val="27"/>
                <w:szCs w:val="27"/>
              </w:rPr>
            </w:pPr>
            <w:r>
              <w:rPr>
                <w:rFonts w:hint="eastAsia" w:ascii="宋体" w:hAnsi="宋体" w:eastAsia="宋体"/>
                <w:b/>
                <w:bCs/>
                <w:sz w:val="27"/>
                <w:szCs w:val="27"/>
              </w:rPr>
              <w:t>拆解分选预处理项目：</w:t>
            </w:r>
            <w:r>
              <w:rPr>
                <w:rFonts w:hint="eastAsia" w:ascii="宋体" w:hAnsi="宋体" w:eastAsia="宋体"/>
                <w:sz w:val="27"/>
                <w:szCs w:val="27"/>
              </w:rPr>
              <w:t>废电线电缆拆解项目、废家电拆解项目和报废汽车拆解加工项目。</w:t>
            </w:r>
          </w:p>
          <w:p>
            <w:pPr>
              <w:spacing w:line="600" w:lineRule="exact"/>
              <w:rPr>
                <w:rFonts w:ascii="宋体" w:hAnsi="宋体" w:eastAsia="宋体"/>
                <w:sz w:val="27"/>
                <w:szCs w:val="27"/>
              </w:rPr>
            </w:pPr>
            <w:r>
              <w:rPr>
                <w:rFonts w:hint="eastAsia" w:ascii="宋体" w:hAnsi="宋体" w:eastAsia="宋体"/>
                <w:b/>
                <w:bCs/>
                <w:sz w:val="27"/>
                <w:szCs w:val="27"/>
              </w:rPr>
              <w:t>深加工类项目：</w:t>
            </w:r>
            <w:r>
              <w:rPr>
                <w:rFonts w:hint="eastAsia" w:ascii="宋体" w:hAnsi="宋体" w:eastAsia="宋体"/>
                <w:sz w:val="27"/>
                <w:szCs w:val="27"/>
              </w:rPr>
              <w:t>10万吨废塑料加工项目、35万吨钢铁洁净钢生产项目、6.5万吨废橡胶加工项目、20万吨铝型材加工项目、20万吨铝合金圆锭项目、9.9万吨废旧铝处理深加工项目、15万吨铝棒和5万吨铝型材项目。</w:t>
            </w:r>
          </w:p>
          <w:p>
            <w:pPr>
              <w:spacing w:line="600" w:lineRule="exact"/>
              <w:rPr>
                <w:rFonts w:ascii="宋体" w:hAnsi="宋体" w:eastAsia="宋体"/>
                <w:sz w:val="27"/>
                <w:szCs w:val="27"/>
              </w:rPr>
            </w:pPr>
            <w:r>
              <w:rPr>
                <w:rFonts w:hint="eastAsia" w:ascii="宋体" w:hAnsi="宋体" w:eastAsia="宋体"/>
                <w:b/>
                <w:bCs/>
                <w:sz w:val="27"/>
                <w:szCs w:val="27"/>
              </w:rPr>
              <w:t>基础设施类项目：</w:t>
            </w:r>
            <w:r>
              <w:rPr>
                <w:rFonts w:hint="eastAsia" w:ascii="宋体" w:hAnsi="宋体" w:eastAsia="宋体"/>
                <w:sz w:val="27"/>
                <w:szCs w:val="27"/>
              </w:rPr>
              <w:t>西部城市矿产工程技术中心、污水处理中心、固废处理中心建设项目。</w:t>
            </w:r>
          </w:p>
        </w:tc>
      </w:tr>
    </w:tbl>
    <w:p>
      <w:pPr>
        <w:pStyle w:val="2"/>
        <w:jc w:val="both"/>
      </w:pPr>
      <w:r>
        <w:rPr>
          <w:rFonts w:hint="eastAsia"/>
        </w:rPr>
        <w:t>第六章 先行先试，助推兰白科技创新改革试验区建设</w:t>
      </w:r>
      <w:bookmarkEnd w:id="52"/>
      <w:bookmarkEnd w:id="53"/>
    </w:p>
    <w:p>
      <w:pPr>
        <w:pStyle w:val="2"/>
        <w:jc w:val="both"/>
        <w:rPr>
          <w:rFonts w:ascii="宋体" w:hAnsi="宋体" w:eastAsia="宋体"/>
          <w:sz w:val="27"/>
          <w:szCs w:val="27"/>
        </w:rPr>
      </w:pPr>
      <w:r>
        <w:rPr>
          <w:rFonts w:hint="eastAsia" w:ascii="宋体" w:hAnsi="宋体" w:eastAsia="宋体"/>
          <w:sz w:val="27"/>
          <w:szCs w:val="27"/>
        </w:rPr>
        <w:t xml:space="preserve">    按照把兰州经济区发展成为兰白科技创新改革试验区重要的产业创新支撑区为基本取位，深入推进以兰州新区、兰州经济区、兰州高新区、白银高新区为主体的国家级兰白科技创新改革试验区建设。以形成全省新的增长动力为主攻方向，以完善创新创业政策为支撑，以加快转型升级和结构调整为导向，聚焦体制机制改革先行先试，推动创新突破，统筹实施科技创新、制度创新、产业创新、城市管理创新和军民融合创新；整合相关政策和创新资源，实施自主创新能力提升、传统特色产业提质增效、战略性新兴产业提速发展的</w:t>
      </w:r>
      <w:r>
        <w:rPr>
          <w:rFonts w:ascii="宋体" w:hAnsi="宋体" w:eastAsia="宋体"/>
          <w:sz w:val="27"/>
          <w:szCs w:val="27"/>
        </w:rPr>
        <w:t>“</w:t>
      </w:r>
      <w:r>
        <w:rPr>
          <w:rFonts w:hint="eastAsia" w:ascii="宋体" w:hAnsi="宋体" w:eastAsia="宋体"/>
          <w:sz w:val="27"/>
          <w:szCs w:val="27"/>
        </w:rPr>
        <w:t>三大计划</w:t>
      </w:r>
      <w:r>
        <w:rPr>
          <w:rFonts w:ascii="宋体" w:hAnsi="宋体" w:eastAsia="宋体"/>
          <w:sz w:val="27"/>
          <w:szCs w:val="27"/>
        </w:rPr>
        <w:t>”</w:t>
      </w:r>
      <w:r>
        <w:rPr>
          <w:rFonts w:hint="eastAsia" w:ascii="宋体" w:hAnsi="宋体" w:eastAsia="宋体"/>
          <w:sz w:val="27"/>
          <w:szCs w:val="27"/>
        </w:rPr>
        <w:t>，推进创新型企业培育、创新人才聚集、创新服务平台建设、创新生态建设、兰白一体化和产城一体化等</w:t>
      </w:r>
      <w:r>
        <w:rPr>
          <w:rFonts w:ascii="宋体" w:hAnsi="宋体" w:eastAsia="宋体"/>
          <w:sz w:val="27"/>
          <w:szCs w:val="27"/>
        </w:rPr>
        <w:t>“</w:t>
      </w:r>
      <w:r>
        <w:rPr>
          <w:rFonts w:hint="eastAsia" w:ascii="宋体" w:hAnsi="宋体" w:eastAsia="宋体"/>
          <w:sz w:val="27"/>
          <w:szCs w:val="27"/>
        </w:rPr>
        <w:t>五大工程</w:t>
      </w:r>
      <w:r>
        <w:rPr>
          <w:rFonts w:ascii="宋体" w:hAnsi="宋体" w:eastAsia="宋体"/>
          <w:sz w:val="27"/>
          <w:szCs w:val="27"/>
        </w:rPr>
        <w:t>”</w:t>
      </w:r>
      <w:r>
        <w:rPr>
          <w:rFonts w:hint="eastAsia" w:ascii="宋体" w:hAnsi="宋体" w:eastAsia="宋体"/>
          <w:sz w:val="27"/>
          <w:szCs w:val="27"/>
        </w:rPr>
        <w:t>，实现“无中生有”和“有中生优”，促进科技与经济深度融合。推进有特色高水平大学和科研院所建设，鼓励企业开展基础性、前沿性创新研究；加强与上海张江国家自主创新示范区等区域的开发合作，鼓励引导省内外企业和研发机构以独资、合资、合作等方式在兰州经济区设立研发机构或产业技术的战略联盟；集中支持基础研究和共性关键技术研究，加快突破新能源、新材料、航空航天、生物医药、智能制造等领域核心技术。到</w:t>
      </w:r>
      <w:r>
        <w:rPr>
          <w:rFonts w:ascii="宋体" w:hAnsi="宋体" w:eastAsia="宋体"/>
          <w:sz w:val="27"/>
          <w:szCs w:val="27"/>
        </w:rPr>
        <w:t>2020</w:t>
      </w:r>
      <w:r>
        <w:rPr>
          <w:rFonts w:hint="eastAsia" w:ascii="宋体" w:hAnsi="宋体" w:eastAsia="宋体"/>
          <w:sz w:val="27"/>
          <w:szCs w:val="27"/>
        </w:rPr>
        <w:t>年，兰州经济区研发投入占生产总值的比重达2.6</w:t>
      </w:r>
      <w:r>
        <w:rPr>
          <w:rFonts w:ascii="宋体" w:hAnsi="宋体" w:eastAsia="宋体"/>
          <w:sz w:val="27"/>
          <w:szCs w:val="27"/>
        </w:rPr>
        <w:t>%</w:t>
      </w:r>
      <w:r>
        <w:rPr>
          <w:rFonts w:hint="eastAsia" w:ascii="宋体" w:hAnsi="宋体" w:eastAsia="宋体"/>
          <w:sz w:val="27"/>
          <w:szCs w:val="27"/>
        </w:rPr>
        <w:t>；财政科技投入占财政支出比重达到</w:t>
      </w:r>
      <w:r>
        <w:rPr>
          <w:rFonts w:ascii="宋体" w:hAnsi="宋体" w:eastAsia="宋体"/>
          <w:sz w:val="27"/>
          <w:szCs w:val="27"/>
        </w:rPr>
        <w:t>1.6%</w:t>
      </w:r>
      <w:r>
        <w:rPr>
          <w:rFonts w:hint="eastAsia" w:ascii="宋体" w:hAnsi="宋体" w:eastAsia="宋体"/>
          <w:sz w:val="27"/>
          <w:szCs w:val="27"/>
        </w:rPr>
        <w:t>；高新技术产业总产值占工业总产值比重达到</w:t>
      </w:r>
      <w:r>
        <w:rPr>
          <w:rFonts w:ascii="宋体" w:hAnsi="宋体" w:eastAsia="宋体"/>
          <w:sz w:val="27"/>
          <w:szCs w:val="27"/>
        </w:rPr>
        <w:t>18.3%</w:t>
      </w:r>
      <w:r>
        <w:rPr>
          <w:rFonts w:hint="eastAsia" w:ascii="宋体" w:hAnsi="宋体" w:eastAsia="宋体"/>
          <w:sz w:val="27"/>
          <w:szCs w:val="27"/>
        </w:rPr>
        <w:t>；战略性新兴产业增加值占</w:t>
      </w:r>
      <w:r>
        <w:rPr>
          <w:rFonts w:ascii="宋体" w:hAnsi="宋体" w:eastAsia="宋体"/>
          <w:sz w:val="27"/>
          <w:szCs w:val="27"/>
        </w:rPr>
        <w:t>GDP</w:t>
      </w:r>
      <w:r>
        <w:rPr>
          <w:rFonts w:hint="eastAsia" w:ascii="宋体" w:hAnsi="宋体" w:eastAsia="宋体"/>
          <w:sz w:val="27"/>
          <w:szCs w:val="27"/>
        </w:rPr>
        <w:t>比重达</w:t>
      </w:r>
      <w:r>
        <w:rPr>
          <w:rFonts w:ascii="宋体" w:hAnsi="宋体" w:eastAsia="宋体"/>
          <w:sz w:val="27"/>
          <w:szCs w:val="27"/>
        </w:rPr>
        <w:t>11.4%</w:t>
      </w:r>
      <w:r>
        <w:rPr>
          <w:rFonts w:hint="eastAsia" w:ascii="宋体" w:hAnsi="宋体" w:eastAsia="宋体"/>
          <w:sz w:val="27"/>
          <w:szCs w:val="27"/>
        </w:rPr>
        <w:t>；国家高新技术企业达到</w:t>
      </w:r>
      <w:r>
        <w:rPr>
          <w:rFonts w:ascii="宋体" w:hAnsi="宋体" w:eastAsia="宋体"/>
          <w:sz w:val="27"/>
          <w:szCs w:val="27"/>
        </w:rPr>
        <w:t>50</w:t>
      </w:r>
      <w:r>
        <w:rPr>
          <w:rFonts w:hint="eastAsia" w:ascii="宋体" w:hAnsi="宋体" w:eastAsia="宋体"/>
          <w:sz w:val="27"/>
          <w:szCs w:val="27"/>
        </w:rPr>
        <w:t>家。</w:t>
      </w:r>
    </w:p>
    <w:p>
      <w:pPr>
        <w:pStyle w:val="3"/>
        <w:spacing w:before="240" w:after="120"/>
        <w:rPr>
          <w:color w:val="000000"/>
        </w:rPr>
      </w:pPr>
      <w:bookmarkStart w:id="56" w:name="_Toc447313983"/>
      <w:bookmarkStart w:id="57" w:name="_Toc447353844"/>
      <w:r>
        <w:rPr>
          <w:rFonts w:hint="eastAsia"/>
          <w:color w:val="000000"/>
        </w:rPr>
        <w:t>第一节  创新孵化器建设模式</w:t>
      </w:r>
      <w:bookmarkEnd w:id="56"/>
      <w:bookmarkEnd w:id="57"/>
    </w:p>
    <w:p>
      <w:pPr>
        <w:spacing w:line="600" w:lineRule="exact"/>
        <w:ind w:firstLine="540" w:firstLineChars="200"/>
        <w:jc w:val="both"/>
        <w:rPr>
          <w:rFonts w:ascii="宋体" w:hAnsi="宋体" w:eastAsia="宋体"/>
          <w:color w:val="auto"/>
          <w:sz w:val="27"/>
          <w:szCs w:val="27"/>
        </w:rPr>
      </w:pPr>
      <w:r>
        <w:rPr>
          <w:rFonts w:hint="eastAsia" w:ascii="宋体" w:hAnsi="宋体" w:eastAsia="宋体"/>
          <w:sz w:val="27"/>
          <w:szCs w:val="27"/>
        </w:rPr>
        <w:t>积极探索</w:t>
      </w:r>
      <w:r>
        <w:rPr>
          <w:rFonts w:ascii="宋体" w:hAnsi="宋体" w:eastAsia="宋体"/>
          <w:sz w:val="27"/>
          <w:szCs w:val="27"/>
        </w:rPr>
        <w:t>“</w:t>
      </w:r>
      <w:r>
        <w:rPr>
          <w:rFonts w:hint="eastAsia" w:ascii="宋体" w:hAnsi="宋体" w:eastAsia="宋体"/>
          <w:sz w:val="27"/>
          <w:szCs w:val="27"/>
        </w:rPr>
        <w:t>经济区</w:t>
      </w:r>
      <w:r>
        <w:rPr>
          <w:rFonts w:ascii="宋体" w:hAnsi="宋体" w:eastAsia="宋体"/>
          <w:sz w:val="27"/>
          <w:szCs w:val="27"/>
        </w:rPr>
        <w:t>+”</w:t>
      </w:r>
      <w:r>
        <w:rPr>
          <w:rFonts w:hint="eastAsia" w:ascii="宋体" w:hAnsi="宋体" w:eastAsia="宋体"/>
          <w:sz w:val="27"/>
          <w:szCs w:val="27"/>
        </w:rPr>
        <w:t>的孵化平台建设模式，推进兰州经济区科技企业孵化器、中小企业孵化园、飞地园区、大众创业园等各类孵化载体建设，构建</w:t>
      </w:r>
      <w:r>
        <w:rPr>
          <w:rFonts w:ascii="宋体" w:hAnsi="宋体" w:eastAsia="宋体"/>
          <w:sz w:val="27"/>
          <w:szCs w:val="27"/>
        </w:rPr>
        <w:t>“</w:t>
      </w:r>
      <w:r>
        <w:rPr>
          <w:rFonts w:hint="eastAsia" w:ascii="宋体" w:hAnsi="宋体" w:eastAsia="宋体"/>
          <w:sz w:val="27"/>
          <w:szCs w:val="27"/>
        </w:rPr>
        <w:t>创业苗圃</w:t>
      </w:r>
      <w:r>
        <w:rPr>
          <w:rFonts w:ascii="宋体" w:hAnsi="宋体" w:eastAsia="宋体"/>
          <w:sz w:val="27"/>
          <w:szCs w:val="27"/>
        </w:rPr>
        <w:t>+</w:t>
      </w:r>
      <w:r>
        <w:rPr>
          <w:rFonts w:hint="eastAsia" w:ascii="宋体" w:hAnsi="宋体" w:eastAsia="宋体"/>
          <w:sz w:val="27"/>
          <w:szCs w:val="27"/>
        </w:rPr>
        <w:t>孵化器</w:t>
      </w:r>
      <w:r>
        <w:rPr>
          <w:rFonts w:ascii="宋体" w:hAnsi="宋体" w:eastAsia="宋体"/>
          <w:sz w:val="27"/>
          <w:szCs w:val="27"/>
        </w:rPr>
        <w:t>+</w:t>
      </w:r>
      <w:r>
        <w:rPr>
          <w:rFonts w:hint="eastAsia" w:ascii="宋体" w:hAnsi="宋体" w:eastAsia="宋体"/>
          <w:sz w:val="27"/>
          <w:szCs w:val="27"/>
        </w:rPr>
        <w:t>加速器</w:t>
      </w:r>
      <w:r>
        <w:rPr>
          <w:rFonts w:ascii="宋体" w:hAnsi="宋体" w:eastAsia="宋体"/>
          <w:sz w:val="27"/>
          <w:szCs w:val="27"/>
        </w:rPr>
        <w:t>+</w:t>
      </w:r>
      <w:r>
        <w:rPr>
          <w:rFonts w:hint="eastAsia" w:ascii="宋体" w:hAnsi="宋体" w:eastAsia="宋体"/>
          <w:sz w:val="27"/>
          <w:szCs w:val="27"/>
        </w:rPr>
        <w:t>产业园区</w:t>
      </w:r>
      <w:r>
        <w:rPr>
          <w:rFonts w:ascii="宋体" w:hAnsi="宋体" w:eastAsia="宋体"/>
          <w:sz w:val="27"/>
          <w:szCs w:val="27"/>
        </w:rPr>
        <w:t>”</w:t>
      </w:r>
      <w:r>
        <w:rPr>
          <w:rFonts w:hint="eastAsia" w:ascii="宋体" w:hAnsi="宋体" w:eastAsia="宋体"/>
          <w:sz w:val="27"/>
          <w:szCs w:val="27"/>
        </w:rPr>
        <w:t>的全产业链孵化模式，推进科</w:t>
      </w:r>
      <w:r>
        <w:rPr>
          <w:rFonts w:hint="eastAsia" w:ascii="宋体" w:hAnsi="宋体" w:eastAsia="宋体"/>
          <w:color w:val="auto"/>
          <w:sz w:val="27"/>
          <w:szCs w:val="27"/>
        </w:rPr>
        <w:t>技成果就地转化、规模转化、即时转化、高效转化，增强孵化器的增值服务功能，提高孵化器的可持续发展能力。到2020年，建成国家级企业（工程）技术中心2个，各类企业孵化器、众创空间（平台）20个。</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一、经济区</w:t>
      </w:r>
      <w:r>
        <w:rPr>
          <w:rFonts w:ascii="Times New Roman" w:hAnsi="Times New Roman" w:eastAsia="黑体" w:cs="Times New Roman"/>
          <w:kern w:val="2"/>
          <w:sz w:val="27"/>
          <w:szCs w:val="27"/>
        </w:rPr>
        <w:t>+</w:t>
      </w:r>
      <w:r>
        <w:rPr>
          <w:rFonts w:hint="eastAsia" w:ascii="Times New Roman" w:hAnsi="Times New Roman" w:eastAsia="黑体" w:cs="Times New Roman"/>
          <w:kern w:val="2"/>
          <w:sz w:val="27"/>
          <w:szCs w:val="27"/>
        </w:rPr>
        <w:t>大专院校</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强力推进大学城空中连廊项目建设，形成地方与院校、院校与院校互联互通、协调发展的新格局。</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强化与兰州交通大学合作。依托</w:t>
      </w:r>
      <w:r>
        <w:rPr>
          <w:rFonts w:ascii="宋体" w:hAnsi="宋体" w:eastAsia="宋体"/>
          <w:sz w:val="27"/>
          <w:szCs w:val="27"/>
        </w:rPr>
        <w:t>“</w:t>
      </w:r>
      <w:r>
        <w:rPr>
          <w:rFonts w:hint="eastAsia" w:ascii="宋体" w:hAnsi="宋体" w:eastAsia="宋体"/>
          <w:sz w:val="27"/>
          <w:szCs w:val="27"/>
        </w:rPr>
        <w:t>兰州经济技术开发区兰州交通大学创新创业园</w:t>
      </w:r>
      <w:r>
        <w:rPr>
          <w:rFonts w:ascii="宋体" w:hAnsi="宋体" w:eastAsia="宋体"/>
          <w:sz w:val="27"/>
          <w:szCs w:val="27"/>
        </w:rPr>
        <w:t>”</w:t>
      </w:r>
      <w:r>
        <w:rPr>
          <w:rFonts w:hint="eastAsia" w:ascii="宋体" w:hAnsi="宋体" w:eastAsia="宋体"/>
          <w:sz w:val="27"/>
          <w:szCs w:val="27"/>
        </w:rPr>
        <w:t>，利用兰州交大科技园内待开发的</w:t>
      </w:r>
      <w:r>
        <w:rPr>
          <w:rFonts w:ascii="宋体" w:hAnsi="宋体" w:eastAsia="宋体"/>
          <w:sz w:val="27"/>
          <w:szCs w:val="27"/>
        </w:rPr>
        <w:t>70</w:t>
      </w:r>
      <w:r>
        <w:rPr>
          <w:rFonts w:hint="eastAsia" w:ascii="宋体" w:hAnsi="宋体" w:eastAsia="宋体"/>
          <w:sz w:val="27"/>
          <w:szCs w:val="27"/>
        </w:rPr>
        <w:t>亩土地，支持建设面积</w:t>
      </w:r>
      <w:r>
        <w:rPr>
          <w:rFonts w:ascii="宋体" w:hAnsi="宋体" w:eastAsia="宋体"/>
          <w:sz w:val="27"/>
          <w:szCs w:val="27"/>
        </w:rPr>
        <w:t>20</w:t>
      </w:r>
      <w:r>
        <w:rPr>
          <w:rFonts w:hint="eastAsia" w:ascii="宋体" w:hAnsi="宋体" w:eastAsia="宋体"/>
          <w:sz w:val="27"/>
          <w:szCs w:val="27"/>
        </w:rPr>
        <w:t>万平方米的创新创业综合体，开展高新技术企业孵化、创业人才培养、科技产业辐射、综合科技服务保障等为一体的人性化、信息化、智能化的高效运转、协调发展的高科技园区。</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强化与兰州职业技术学院合作。依托</w:t>
      </w:r>
      <w:r>
        <w:rPr>
          <w:rFonts w:ascii="宋体" w:hAnsi="宋体" w:eastAsia="宋体"/>
          <w:sz w:val="27"/>
          <w:szCs w:val="27"/>
        </w:rPr>
        <w:t>“</w:t>
      </w:r>
      <w:r>
        <w:rPr>
          <w:rFonts w:hint="eastAsia" w:ascii="宋体" w:hAnsi="宋体" w:eastAsia="宋体"/>
          <w:sz w:val="27"/>
          <w:szCs w:val="27"/>
        </w:rPr>
        <w:t>兰州经济技术开发区兰州职业技术学院大学生创新创业园</w:t>
      </w:r>
      <w:r>
        <w:rPr>
          <w:rFonts w:ascii="宋体" w:hAnsi="宋体" w:eastAsia="宋体"/>
          <w:sz w:val="27"/>
          <w:szCs w:val="27"/>
        </w:rPr>
        <w:t>”</w:t>
      </w:r>
      <w:r>
        <w:rPr>
          <w:rFonts w:hint="eastAsia" w:ascii="宋体" w:hAnsi="宋体" w:eastAsia="宋体"/>
          <w:sz w:val="27"/>
          <w:szCs w:val="27"/>
        </w:rPr>
        <w:t>，发挥其教学、科研、实训实习、培训、创业五位一体的作用，引入全新的管理模式，既满足学校、科研实训的需要，又面向企业、面向社会源源不断的提供创新创业人才。</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强化与其他院校合作。加强兰州经济区与区域内的甘肃农业大学、西北师范大学、兰州城市学院等大专院校的产学研联系，协同创新和产业研发，扩大溢出效应；发挥管委会桥梁纽带作用，以联席会议形式，引导企业在院校和科研院所建立科研创新基地，高校院所在企业建立大学生就业实习创业基地，相互开展技术指导、科研成果转化和人才培育工作。</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二、经济区</w:t>
      </w:r>
      <w:r>
        <w:rPr>
          <w:rFonts w:ascii="Times New Roman" w:hAnsi="Times New Roman" w:eastAsia="黑体" w:cs="Times New Roman"/>
          <w:kern w:val="2"/>
          <w:sz w:val="27"/>
          <w:szCs w:val="27"/>
        </w:rPr>
        <w:t>+</w:t>
      </w:r>
      <w:r>
        <w:rPr>
          <w:rFonts w:hint="eastAsia" w:ascii="Times New Roman" w:hAnsi="Times New Roman" w:eastAsia="黑体" w:cs="Times New Roman"/>
          <w:kern w:val="2"/>
          <w:sz w:val="27"/>
          <w:szCs w:val="27"/>
        </w:rPr>
        <w:t>科研机构</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充分发挥科研机构在科技创新中的作用，以兰州经济区区域内</w:t>
      </w:r>
      <w:r>
        <w:rPr>
          <w:rFonts w:ascii="宋体" w:hAnsi="宋体" w:eastAsia="宋体"/>
          <w:sz w:val="27"/>
          <w:szCs w:val="27"/>
        </w:rPr>
        <w:t>104</w:t>
      </w:r>
      <w:r>
        <w:rPr>
          <w:rFonts w:hint="eastAsia" w:ascii="宋体" w:hAnsi="宋体" w:eastAsia="宋体"/>
          <w:sz w:val="27"/>
          <w:szCs w:val="27"/>
        </w:rPr>
        <w:t>家重点实验室、工程实验室、研究所、研究中心和院士、博士后工作站为对象，对接产业化项目，依托智库，借力提升。鼓励企业依托科研院所建立重点实验室、工程技术中心、企业技术中心、院士工作站等，加快创建研发机构，补齐产业转化短板；依托已建设的</w:t>
      </w:r>
      <w:r>
        <w:rPr>
          <w:rFonts w:ascii="宋体" w:hAnsi="宋体" w:eastAsia="宋体"/>
          <w:sz w:val="27"/>
          <w:szCs w:val="27"/>
        </w:rPr>
        <w:t>33</w:t>
      </w:r>
      <w:r>
        <w:rPr>
          <w:rFonts w:hint="eastAsia" w:ascii="宋体" w:hAnsi="宋体" w:eastAsia="宋体"/>
          <w:sz w:val="27"/>
          <w:szCs w:val="27"/>
        </w:rPr>
        <w:t>个企业研发机构（其中：国家级研发机构</w:t>
      </w:r>
      <w:r>
        <w:rPr>
          <w:rFonts w:ascii="宋体" w:hAnsi="宋体" w:eastAsia="宋体"/>
          <w:sz w:val="27"/>
          <w:szCs w:val="27"/>
        </w:rPr>
        <w:t>2</w:t>
      </w:r>
      <w:r>
        <w:rPr>
          <w:rFonts w:hint="eastAsia" w:ascii="宋体" w:hAnsi="宋体" w:eastAsia="宋体"/>
          <w:sz w:val="27"/>
          <w:szCs w:val="27"/>
        </w:rPr>
        <w:t>个、省级研发机构</w:t>
      </w:r>
      <w:r>
        <w:rPr>
          <w:rFonts w:ascii="宋体" w:hAnsi="宋体" w:eastAsia="宋体"/>
          <w:sz w:val="27"/>
          <w:szCs w:val="27"/>
        </w:rPr>
        <w:t>20</w:t>
      </w:r>
      <w:r>
        <w:rPr>
          <w:rFonts w:hint="eastAsia" w:ascii="宋体" w:hAnsi="宋体" w:eastAsia="宋体"/>
          <w:sz w:val="27"/>
          <w:szCs w:val="27"/>
        </w:rPr>
        <w:t>个、市级研发机构</w:t>
      </w:r>
      <w:r>
        <w:rPr>
          <w:rFonts w:ascii="宋体" w:hAnsi="宋体" w:eastAsia="宋体"/>
          <w:sz w:val="27"/>
          <w:szCs w:val="27"/>
        </w:rPr>
        <w:t>5</w:t>
      </w:r>
      <w:r>
        <w:rPr>
          <w:rFonts w:hint="eastAsia" w:ascii="宋体" w:hAnsi="宋体" w:eastAsia="宋体"/>
          <w:sz w:val="27"/>
          <w:szCs w:val="27"/>
        </w:rPr>
        <w:t>个；院士专家工作站</w:t>
      </w:r>
      <w:r>
        <w:rPr>
          <w:rFonts w:ascii="宋体" w:hAnsi="宋体" w:eastAsia="宋体"/>
          <w:sz w:val="27"/>
          <w:szCs w:val="27"/>
        </w:rPr>
        <w:t>1</w:t>
      </w:r>
      <w:r>
        <w:rPr>
          <w:rFonts w:hint="eastAsia" w:ascii="宋体" w:hAnsi="宋体" w:eastAsia="宋体"/>
          <w:sz w:val="27"/>
          <w:szCs w:val="27"/>
        </w:rPr>
        <w:t>个、博士后创新实践基地</w:t>
      </w:r>
      <w:r>
        <w:rPr>
          <w:rFonts w:ascii="宋体" w:hAnsi="宋体" w:eastAsia="宋体"/>
          <w:sz w:val="27"/>
          <w:szCs w:val="27"/>
        </w:rPr>
        <w:t>1</w:t>
      </w:r>
      <w:r>
        <w:rPr>
          <w:rFonts w:hint="eastAsia" w:ascii="宋体" w:hAnsi="宋体" w:eastAsia="宋体"/>
          <w:sz w:val="27"/>
          <w:szCs w:val="27"/>
        </w:rPr>
        <w:t>个，甘肃省引进国外智示范单位</w:t>
      </w:r>
      <w:r>
        <w:rPr>
          <w:rFonts w:ascii="宋体" w:hAnsi="宋体" w:eastAsia="宋体"/>
          <w:sz w:val="27"/>
          <w:szCs w:val="27"/>
        </w:rPr>
        <w:t>1</w:t>
      </w:r>
      <w:r>
        <w:rPr>
          <w:rFonts w:hint="eastAsia" w:ascii="宋体" w:hAnsi="宋体" w:eastAsia="宋体"/>
          <w:sz w:val="27"/>
          <w:szCs w:val="27"/>
        </w:rPr>
        <w:t>个），加强兰州经济区企业与省内外重点院校、科研院所的战略联盟和</w:t>
      </w:r>
      <w:r>
        <w:rPr>
          <w:rFonts w:ascii="宋体" w:hAnsi="宋体" w:eastAsia="宋体"/>
          <w:sz w:val="27"/>
          <w:szCs w:val="27"/>
        </w:rPr>
        <w:t>“</w:t>
      </w:r>
      <w:r>
        <w:rPr>
          <w:rFonts w:hint="eastAsia" w:ascii="宋体" w:hAnsi="宋体" w:eastAsia="宋体"/>
          <w:sz w:val="27"/>
          <w:szCs w:val="27"/>
        </w:rPr>
        <w:t>零距离</w:t>
      </w:r>
      <w:r>
        <w:rPr>
          <w:rFonts w:ascii="宋体" w:hAnsi="宋体" w:eastAsia="宋体"/>
          <w:sz w:val="27"/>
          <w:szCs w:val="27"/>
        </w:rPr>
        <w:t>”</w:t>
      </w:r>
      <w:r>
        <w:rPr>
          <w:rFonts w:hint="eastAsia" w:ascii="宋体" w:hAnsi="宋体" w:eastAsia="宋体"/>
          <w:sz w:val="27"/>
          <w:szCs w:val="27"/>
        </w:rPr>
        <w:t>接触，在高层次人才引进、科技成果转化、联合科技攻关、科学技术咨询等方面进行全面合作；健全科技合作与交流机制，在重点产业领域，依托骨干企业和科研院所，新建一批省级和国家级的重点实验室、工程</w:t>
      </w:r>
      <w:r>
        <w:rPr>
          <w:rFonts w:ascii="宋体" w:hAnsi="宋体" w:eastAsia="宋体"/>
          <w:sz w:val="27"/>
          <w:szCs w:val="27"/>
        </w:rPr>
        <w:t>(</w:t>
      </w:r>
      <w:r>
        <w:rPr>
          <w:rFonts w:hint="eastAsia" w:ascii="宋体" w:hAnsi="宋体" w:eastAsia="宋体"/>
          <w:sz w:val="27"/>
          <w:szCs w:val="27"/>
        </w:rPr>
        <w:t>技术</w:t>
      </w:r>
      <w:r>
        <w:rPr>
          <w:rFonts w:ascii="宋体" w:hAnsi="宋体" w:eastAsia="宋体"/>
          <w:sz w:val="27"/>
          <w:szCs w:val="27"/>
        </w:rPr>
        <w:t>)</w:t>
      </w:r>
      <w:r>
        <w:rPr>
          <w:rFonts w:hint="eastAsia" w:ascii="宋体" w:hAnsi="宋体" w:eastAsia="宋体"/>
          <w:sz w:val="27"/>
          <w:szCs w:val="27"/>
        </w:rPr>
        <w:t>研究中心和企业技术中心；支持科研人员、高校师生以技术、专利等作价创办科技型企业或科技服务机构。</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三、经济区</w:t>
      </w:r>
      <w:r>
        <w:rPr>
          <w:rFonts w:ascii="Times New Roman" w:hAnsi="Times New Roman" w:eastAsia="黑体" w:cs="Times New Roman"/>
          <w:kern w:val="2"/>
          <w:sz w:val="27"/>
          <w:szCs w:val="27"/>
        </w:rPr>
        <w:t>+</w:t>
      </w:r>
      <w:r>
        <w:rPr>
          <w:rFonts w:hint="eastAsia" w:ascii="Times New Roman" w:hAnsi="Times New Roman" w:eastAsia="黑体" w:cs="Times New Roman"/>
          <w:kern w:val="2"/>
          <w:sz w:val="27"/>
          <w:szCs w:val="27"/>
        </w:rPr>
        <w:t>产业</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重点建设兰州经济区科技企业孵化器，推进与跨境电子商务企业的合作，利用其中</w:t>
      </w:r>
      <w:r>
        <w:rPr>
          <w:rFonts w:ascii="宋体" w:hAnsi="宋体" w:eastAsia="宋体"/>
          <w:sz w:val="27"/>
          <w:szCs w:val="27"/>
        </w:rPr>
        <w:t>5000</w:t>
      </w:r>
      <w:r>
        <w:rPr>
          <w:rFonts w:hint="eastAsia" w:ascii="宋体" w:hAnsi="宋体" w:eastAsia="宋体"/>
          <w:sz w:val="27"/>
          <w:szCs w:val="27"/>
        </w:rPr>
        <w:t>平方米开展电子商务综合服务平台、跨境电子商务海关监管服务中心、跨境电商产业园总部及入驻企业联合办公区域的建设，力争入驻企业</w:t>
      </w:r>
      <w:r>
        <w:rPr>
          <w:rFonts w:ascii="宋体" w:hAnsi="宋体" w:eastAsia="宋体"/>
          <w:sz w:val="27"/>
          <w:szCs w:val="27"/>
        </w:rPr>
        <w:t>100</w:t>
      </w:r>
      <w:r>
        <w:rPr>
          <w:rFonts w:hint="eastAsia" w:ascii="宋体" w:hAnsi="宋体" w:eastAsia="宋体"/>
          <w:sz w:val="27"/>
          <w:szCs w:val="27"/>
        </w:rPr>
        <w:t>户以上；突出循环经济理念，园区中对跨境电商各产业链环节的企业进行标准筛选，通过一体化的完整产业链结构，形成园区运转中心。</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四、经济区</w:t>
      </w:r>
      <w:r>
        <w:rPr>
          <w:rFonts w:ascii="Times New Roman" w:hAnsi="Times New Roman" w:eastAsia="黑体" w:cs="Times New Roman"/>
          <w:kern w:val="2"/>
          <w:sz w:val="27"/>
          <w:szCs w:val="27"/>
        </w:rPr>
        <w:t>+</w:t>
      </w:r>
      <w:r>
        <w:rPr>
          <w:rFonts w:hint="eastAsia" w:ascii="Times New Roman" w:hAnsi="Times New Roman" w:eastAsia="黑体" w:cs="Times New Roman"/>
          <w:kern w:val="2"/>
          <w:sz w:val="27"/>
          <w:szCs w:val="27"/>
        </w:rPr>
        <w:t>二级园区</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根据各二级园区产业发展重点，整合优势资源，将产业培育和成果转化融为一体，构建互为梯度、互为补充、各具特色的孵化平台，实现错位发展、共赢发展。机场北高新园区利用建设兰州西部药谷产业园的契机，与上海张江高科生物医药产业园建立长期的战略合作关系，以张江高科生物医药产业园为总孵化基地，全力打造成生物医药产业科技成果转化、产业转移及产品生产加工专业医药培育平台；安宁园区以安宁区科技创业服务中心为依托，针对安宁园区产业发展特色和科技优势，通过整合社会科技资源，在中小企业和政府机构、科研院所、大专院校、金融机构之间架起桥梁，打造中小企业技术信息、技术咨询、技术转让和人才培训服务平台；西固园区依托建设国际港务区的优势，引进培育现代物流产业，打造开放合作平台；红古园区以建设</w:t>
      </w:r>
      <w:r>
        <w:rPr>
          <w:rFonts w:ascii="宋体" w:hAnsi="宋体" w:eastAsia="宋体"/>
          <w:sz w:val="27"/>
          <w:szCs w:val="27"/>
        </w:rPr>
        <w:t>“</w:t>
      </w:r>
      <w:r>
        <w:rPr>
          <w:rFonts w:hint="eastAsia" w:ascii="宋体" w:hAnsi="宋体" w:eastAsia="宋体"/>
          <w:sz w:val="27"/>
          <w:szCs w:val="27"/>
        </w:rPr>
        <w:t>城市矿产</w:t>
      </w:r>
      <w:r>
        <w:rPr>
          <w:rFonts w:ascii="宋体" w:hAnsi="宋体" w:eastAsia="宋体"/>
          <w:sz w:val="27"/>
          <w:szCs w:val="27"/>
        </w:rPr>
        <w:t>”</w:t>
      </w:r>
      <w:r>
        <w:rPr>
          <w:rFonts w:hint="eastAsia" w:ascii="宋体" w:hAnsi="宋体" w:eastAsia="宋体"/>
          <w:sz w:val="27"/>
          <w:szCs w:val="27"/>
        </w:rPr>
        <w:t>示范基地为依托，打造循环经济发展平台；皋兰园区以九合新型工业物流园、西谷电子商务基地为依托，打造现代物流平台。</w:t>
      </w:r>
    </w:p>
    <w:p>
      <w:pPr>
        <w:pStyle w:val="3"/>
        <w:spacing w:before="240" w:after="120"/>
        <w:rPr>
          <w:color w:val="000000"/>
        </w:rPr>
      </w:pPr>
      <w:bookmarkStart w:id="58" w:name="_Toc447313984"/>
      <w:bookmarkStart w:id="59" w:name="_Toc447353845"/>
      <w:r>
        <w:rPr>
          <w:rFonts w:hint="eastAsia"/>
          <w:color w:val="000000"/>
        </w:rPr>
        <w:t>第二节  推进技术创新</w:t>
      </w:r>
      <w:bookmarkEnd w:id="58"/>
      <w:bookmarkEnd w:id="59"/>
    </w:p>
    <w:p>
      <w:pPr>
        <w:spacing w:line="600" w:lineRule="exact"/>
        <w:ind w:firstLine="540" w:firstLineChars="200"/>
        <w:jc w:val="both"/>
        <w:rPr>
          <w:rFonts w:ascii="宋体" w:hAnsi="宋体" w:eastAsia="宋体"/>
          <w:color w:val="auto"/>
          <w:sz w:val="27"/>
          <w:szCs w:val="27"/>
        </w:rPr>
      </w:pPr>
      <w:r>
        <w:rPr>
          <w:rFonts w:hint="eastAsia" w:ascii="宋体" w:hAnsi="宋体" w:eastAsia="宋体"/>
          <w:sz w:val="27"/>
          <w:szCs w:val="27"/>
        </w:rPr>
        <w:t>围绕“六个一百”工程，通过提升“六个率”，加快实施创新驱动发展战略，促进精准创新、集约创新、开放创新和重点创新，发挥创新的龙头拉动作用。充分发挥企业和科研院所创新主体作用，加快推进政府职能转变，以政府为主导，通过优化服务方式、完善服务内容，提升服务质量，用经济、政策杠杆吸纳企业增加科技创新投入，增强企业对科技成果引进、消化、吸收的能力，大力营造创新发展的良好氛围。一是发挥企业的创新主体。加大企业产业发展、技术改造、基础设施基金和资金争取与扶持，以科技创新企业为龙头，研发新产品、开发新技术、创新技术标准，培育自主品牌，不</w:t>
      </w:r>
      <w:r>
        <w:rPr>
          <w:rFonts w:hint="eastAsia" w:ascii="宋体" w:hAnsi="宋体" w:eastAsia="宋体"/>
          <w:color w:val="auto"/>
          <w:sz w:val="27"/>
          <w:szCs w:val="27"/>
        </w:rPr>
        <w:t>断增强自主创新能力。重点推进以威特焊材为代表的新材料技术、以蓝科石化为代表的先进装备制造技术、以万洲健顺细胞培养基等为代表的生物医药高新技术，加大优势领域重大关键技术的攻关和产品培育。十三五期间，新培育高新技术企业25家以上，到2020年全区高新技术企业力争达到50家。二是发挥院校院所的创新主体。深化经济区与院校院所的战略合作，通过政策宣讲、资金扶持、科研项目申报和科研成果市场对接、重大科研</w:t>
      </w:r>
      <w:r>
        <w:rPr>
          <w:rFonts w:hint="eastAsia" w:ascii="宋体" w:hAnsi="宋体" w:eastAsia="宋体"/>
          <w:sz w:val="27"/>
          <w:szCs w:val="27"/>
        </w:rPr>
        <w:t>课题申报与支持、创新创业成果奖励、孵化器的提质和扩容等途径，建立企业与院校的长效合作机制，依托兰州交大、甘肃农大、省农科院和职业技术学院等，重点发展工程技术、农业技术、现代物流、电子商务、制造业服务等技术。开展大学生创新创业大赛，支持创客发展，举办主题论坛、创客大赛等系列活动，吸引创客团队</w:t>
      </w:r>
      <w:r>
        <w:rPr>
          <w:rFonts w:hint="eastAsia" w:ascii="宋体" w:hAnsi="宋体" w:eastAsia="宋体"/>
          <w:color w:val="auto"/>
          <w:sz w:val="27"/>
          <w:szCs w:val="27"/>
        </w:rPr>
        <w:t>汇聚经济区。支持企业与高校、科研院所等探索委托研发、技术转让、技术入股等多种产学研用合作模式。到2020年，开发新产品30个以上，转化科技成果20项。</w:t>
      </w:r>
    </w:p>
    <w:p>
      <w:pPr>
        <w:pStyle w:val="3"/>
        <w:spacing w:before="240" w:after="120"/>
        <w:rPr>
          <w:color w:val="000000"/>
        </w:rPr>
      </w:pPr>
      <w:bookmarkStart w:id="60" w:name="_Toc447313985"/>
      <w:bookmarkStart w:id="61" w:name="_Toc447353846"/>
      <w:r>
        <w:rPr>
          <w:rFonts w:hint="eastAsia"/>
          <w:color w:val="000000"/>
        </w:rPr>
        <w:t>第三节  实施人才战略</w:t>
      </w:r>
      <w:bookmarkEnd w:id="60"/>
      <w:bookmarkEnd w:id="61"/>
    </w:p>
    <w:p>
      <w:pPr>
        <w:spacing w:line="600" w:lineRule="exact"/>
        <w:ind w:firstLine="540" w:firstLineChars="200"/>
        <w:jc w:val="both"/>
        <w:rPr>
          <w:rFonts w:ascii="宋体" w:hAnsi="宋体" w:eastAsia="宋体"/>
          <w:color w:val="auto"/>
          <w:sz w:val="27"/>
          <w:szCs w:val="27"/>
        </w:rPr>
      </w:pPr>
      <w:r>
        <w:rPr>
          <w:rFonts w:hint="eastAsia" w:ascii="宋体" w:hAnsi="宋体" w:eastAsia="宋体"/>
          <w:sz w:val="27"/>
          <w:szCs w:val="27"/>
        </w:rPr>
        <w:t>围绕落实“人才特区”建设，抓住培养、引进、使用三个环节，着力聚集一批取得重大科技成就的国内外知名专家学者，造就一批解决重大企业技术难题的高级工程师和高级技师队伍，培养一支产业结构调整和优化升级的先进适用技术人才队伍，引进一批适应新常态下的高层次管理人才、现代企业管理人才、财务管理人才、金融管理人才等，挖掘一批孵化器、众创空间建设专业人才，建立科学的企业经营管理人才市场评价机制，探索</w:t>
      </w:r>
      <w:r>
        <w:rPr>
          <w:rFonts w:hint="eastAsia" w:ascii="宋体" w:hAnsi="宋体" w:eastAsia="宋体"/>
          <w:color w:val="auto"/>
          <w:sz w:val="27"/>
          <w:szCs w:val="27"/>
        </w:rPr>
        <w:t>社会化的职业经理人资质评价制度。紧扣产业发展，发挥企业引才的主体作用，鼓励人才参与企业发展规划、招商引资和项目咨询等工作。大力推行“人才+项目”、“人才+产业”、“人才+课题”开发模式，积极引进带着项目、技术的创新人才和创新团队，实现项目与人才的有机对接。到2020年，全区企业从业人员中，大专以上学历达到20000人以上，博士达到30人以上。</w:t>
      </w:r>
    </w:p>
    <w:p>
      <w:pPr>
        <w:spacing w:line="600" w:lineRule="exact"/>
        <w:ind w:firstLine="540" w:firstLineChars="200"/>
        <w:jc w:val="both"/>
        <w:rPr>
          <w:rFonts w:ascii="宋体" w:hAnsi="宋体" w:eastAsia="宋体"/>
          <w:color w:val="auto"/>
          <w:sz w:val="27"/>
          <w:szCs w:val="27"/>
        </w:rPr>
      </w:pPr>
      <w:r>
        <w:rPr>
          <w:rFonts w:hint="eastAsia" w:ascii="宋体" w:hAnsi="宋体" w:eastAsia="宋体"/>
          <w:color w:val="auto"/>
          <w:sz w:val="27"/>
          <w:szCs w:val="27"/>
        </w:rPr>
        <w:t>推动政产学研用合作，加强兰州经济区企业与省内外重点院校、科研院所的战略联盟，重点依托</w:t>
      </w:r>
      <w:r>
        <w:rPr>
          <w:rFonts w:ascii="宋体" w:hAnsi="宋体" w:eastAsia="宋体"/>
          <w:color w:val="auto"/>
          <w:sz w:val="27"/>
          <w:szCs w:val="27"/>
        </w:rPr>
        <w:t>兰州经济区与北京科技大学化学与生物工程学院、中医药防治糖尿病国家级国际联合研究中心、兰州大学基础医学院、甘肃农业大学创新创业学院、甘肃中医药大学药学院等5家科研院所</w:t>
      </w:r>
      <w:r>
        <w:rPr>
          <w:rFonts w:hint="eastAsia" w:ascii="宋体" w:hAnsi="宋体" w:eastAsia="宋体"/>
          <w:color w:val="auto"/>
          <w:sz w:val="27"/>
          <w:szCs w:val="27"/>
        </w:rPr>
        <w:t>建立的</w:t>
      </w:r>
      <w:r>
        <w:rPr>
          <w:rFonts w:ascii="宋体" w:hAnsi="宋体" w:eastAsia="宋体"/>
          <w:color w:val="auto"/>
          <w:sz w:val="27"/>
          <w:szCs w:val="27"/>
        </w:rPr>
        <w:t>友好合作</w:t>
      </w:r>
      <w:r>
        <w:rPr>
          <w:rFonts w:hint="eastAsia" w:ascii="宋体" w:hAnsi="宋体" w:eastAsia="宋体"/>
          <w:color w:val="auto"/>
          <w:sz w:val="27"/>
          <w:szCs w:val="27"/>
        </w:rPr>
        <w:t>关系，在高层次人才引进、科技成果转化、联合科技攻关、科学技术咨询等方面进行全面合作。采取合作研究、专项技术开发、建立联合实验室或博士后流动站、公开招聘学科带头人等方式培养和引进人才。按照已出台的《兰州经济技术开发区关于进一步加快引进急需紧缺高层次人才办法（试行）》，建立和完善多样、灵活、便捷的引才引智机制，对符合条件的人才、项目等给予财政扶持、项目扶持、科研平台建设奖励、优秀人才奖励、住房保障、职称评定、配偶就业安置、子女入学等方面的优惠政策，营造吸引和留住人才的良好环境。到2020年，全区博士后创新实践基地达到2个，大学生就业见习基地达到15个，院士专家服务中心达到1个。</w:t>
      </w:r>
    </w:p>
    <w:p>
      <w:pPr>
        <w:spacing w:line="600" w:lineRule="exact"/>
        <w:ind w:firstLine="540" w:firstLineChars="200"/>
        <w:jc w:val="both"/>
        <w:rPr>
          <w:rFonts w:ascii="宋体" w:hAnsi="宋体" w:eastAsia="宋体"/>
          <w:sz w:val="27"/>
          <w:szCs w:val="27"/>
        </w:rPr>
      </w:pPr>
      <w:r>
        <w:rPr>
          <w:rFonts w:hint="eastAsia" w:ascii="宋体" w:hAnsi="宋体" w:eastAsia="宋体"/>
          <w:color w:val="auto"/>
          <w:sz w:val="27"/>
          <w:szCs w:val="27"/>
        </w:rPr>
        <w:t>加强技术交流合作，完善科技开放体系。充分利用国内外两种科技人才、两种知识资源、两种技术市场，进一步拓宽国际、国内科技合作与交流渠道，鼓励支持企业和科技机构与国内外的科技合作与交流，建</w:t>
      </w:r>
      <w:r>
        <w:rPr>
          <w:rFonts w:hint="eastAsia" w:ascii="宋体" w:hAnsi="宋体" w:eastAsia="宋体"/>
          <w:sz w:val="27"/>
          <w:szCs w:val="27"/>
        </w:rPr>
        <w:t>立产学研紧密关系，鼓励并支持国内外企业和科技机构参与经济区重大科技创新项目的公开招标和竞争，创新科技项目的双边与多边合作，扩大多种形式的地区性与国际性合作和交流，引进管理、技术与智力。</w:t>
      </w:r>
    </w:p>
    <w:p>
      <w:pPr>
        <w:pStyle w:val="2"/>
      </w:pPr>
      <w:r>
        <w:rPr>
          <w:rFonts w:hint="eastAsia"/>
        </w:rPr>
        <w:t>第七章  突出创新发展，全面深化改革</w:t>
      </w:r>
    </w:p>
    <w:p>
      <w:pPr>
        <w:spacing w:line="600" w:lineRule="exact"/>
        <w:ind w:firstLine="540" w:firstLineChars="200"/>
        <w:jc w:val="both"/>
        <w:rPr>
          <w:rFonts w:ascii="宋体" w:hAnsi="宋体" w:eastAsia="宋体"/>
          <w:sz w:val="27"/>
          <w:szCs w:val="27"/>
        </w:rPr>
      </w:pPr>
      <w:r>
        <w:rPr>
          <w:rFonts w:ascii="宋体" w:hAnsi="宋体" w:eastAsia="宋体"/>
          <w:sz w:val="27"/>
          <w:szCs w:val="27"/>
        </w:rPr>
        <w:t>“</w:t>
      </w:r>
      <w:r>
        <w:rPr>
          <w:rFonts w:hint="eastAsia" w:ascii="宋体" w:hAnsi="宋体" w:eastAsia="宋体"/>
          <w:sz w:val="27"/>
          <w:szCs w:val="27"/>
          <w:lang w:val="zh-TW" w:eastAsia="zh-TW"/>
        </w:rPr>
        <w:t>十三五</w:t>
      </w:r>
      <w:r>
        <w:rPr>
          <w:rFonts w:ascii="宋体" w:hAnsi="宋体" w:eastAsia="宋体"/>
          <w:sz w:val="27"/>
          <w:szCs w:val="27"/>
        </w:rPr>
        <w:t>”</w:t>
      </w:r>
      <w:r>
        <w:rPr>
          <w:rFonts w:hint="eastAsia" w:ascii="宋体" w:hAnsi="宋体" w:eastAsia="宋体"/>
          <w:sz w:val="27"/>
          <w:szCs w:val="27"/>
          <w:lang w:val="zh-CN"/>
        </w:rPr>
        <w:t>时期，兰州经济区要加快实施创新驱动发展战略，要使市场在资源配置中起决定性作用和更好发挥政府作用，破除一切制约创新的思想障碍和制度藩篱，激发全社会创新活力和创造潜能，提升劳动、信息、知识、技术、管理、资本的效率和效益，强化科技同经济对接、创新成果同产业对接、创新项目同现实生产力对接、研发人员创新劳动同其利益收入对接，增强科技进步对经济发展的贡献度，营造大众创业、万众创新的政策环境和制度环境；要适应新常态、引领新常态，跳出规模看质量、跳出短期看长期、跳出资源看市场，以全面推行供给侧改革推动传统产业改造升级，以体制机制改革释放活力、以创新驱动丰富动力体系、以转型升级提高竞争能力、以加强基础设施建设夯实项目承载平台、以双向开放扩大对外开放深度广度。</w:t>
      </w:r>
    </w:p>
    <w:p>
      <w:pPr>
        <w:pStyle w:val="3"/>
        <w:spacing w:before="240" w:after="120"/>
        <w:rPr>
          <w:color w:val="000000"/>
        </w:rPr>
      </w:pPr>
      <w:bookmarkStart w:id="62" w:name="_Toc447313965"/>
      <w:bookmarkStart w:id="63" w:name="_Toc447353826"/>
      <w:r>
        <w:rPr>
          <w:rFonts w:hint="eastAsia"/>
          <w:color w:val="000000"/>
          <w:lang w:val="zh-CN"/>
        </w:rPr>
        <w:t>第一节</w:t>
      </w:r>
      <w:r>
        <w:rPr>
          <w:rFonts w:hint="eastAsia"/>
          <w:color w:val="000000"/>
        </w:rPr>
        <w:t xml:space="preserve">  </w:t>
      </w:r>
      <w:r>
        <w:rPr>
          <w:rFonts w:hint="eastAsia"/>
          <w:color w:val="000000"/>
          <w:lang w:val="zh-CN"/>
        </w:rPr>
        <w:t>全力激发创新活力</w:t>
      </w:r>
    </w:p>
    <w:p>
      <w:pPr>
        <w:spacing w:line="600" w:lineRule="exact"/>
        <w:jc w:val="both"/>
        <w:rPr>
          <w:rFonts w:ascii="宋体" w:hAnsi="宋体" w:eastAsia="宋体"/>
          <w:sz w:val="27"/>
          <w:szCs w:val="27"/>
          <w:lang w:val="zh-CN"/>
        </w:rPr>
      </w:pPr>
      <w:r>
        <w:rPr>
          <w:rFonts w:hint="eastAsia" w:ascii="宋体" w:hAnsi="宋体" w:eastAsia="宋体"/>
          <w:sz w:val="27"/>
          <w:szCs w:val="27"/>
        </w:rPr>
        <w:t xml:space="preserve">    </w:t>
      </w:r>
      <w:r>
        <w:rPr>
          <w:rFonts w:hint="eastAsia" w:ascii="宋体" w:hAnsi="宋体" w:eastAsia="宋体"/>
          <w:sz w:val="27"/>
          <w:szCs w:val="27"/>
          <w:lang w:val="zh-CN"/>
        </w:rPr>
        <w:t>牢固树立创新、协调、绿色、开放、共享的发展理念，培育发展新动力，拓展发展新空间，构建产业新体系，发展新体制，持续发挥国家级经开区窗口示范和辐射带动作用，为发展提供持续动力。</w:t>
      </w:r>
    </w:p>
    <w:p>
      <w:pPr>
        <w:spacing w:line="600" w:lineRule="exact"/>
        <w:ind w:firstLine="540"/>
        <w:jc w:val="both"/>
        <w:rPr>
          <w:rFonts w:ascii="Times New Roman" w:hAnsi="Times New Roman" w:eastAsia="黑体" w:cs="Times New Roman"/>
          <w:kern w:val="2"/>
          <w:sz w:val="27"/>
          <w:szCs w:val="27"/>
          <w:lang w:val="zh-CN"/>
        </w:rPr>
      </w:pPr>
      <w:r>
        <w:rPr>
          <w:rFonts w:hint="eastAsia" w:ascii="Times New Roman" w:hAnsi="Times New Roman" w:eastAsia="黑体" w:cs="Times New Roman"/>
          <w:kern w:val="2"/>
          <w:sz w:val="27"/>
          <w:szCs w:val="27"/>
          <w:lang w:val="zh-CN"/>
        </w:rPr>
        <w:t>一、用好用足创新创业扶持政策</w:t>
      </w:r>
    </w:p>
    <w:p>
      <w:pPr>
        <w:spacing w:line="600" w:lineRule="exact"/>
        <w:ind w:firstLine="540"/>
        <w:jc w:val="both"/>
        <w:rPr>
          <w:rFonts w:ascii="宋体" w:hAnsi="宋体" w:eastAsia="宋体"/>
          <w:sz w:val="27"/>
          <w:szCs w:val="27"/>
          <w:lang w:val="zh-CN"/>
        </w:rPr>
      </w:pPr>
      <w:r>
        <w:rPr>
          <w:rFonts w:hint="eastAsia" w:ascii="宋体" w:hAnsi="宋体" w:eastAsia="宋体"/>
          <w:sz w:val="27"/>
          <w:szCs w:val="27"/>
          <w:lang w:val="zh-CN"/>
        </w:rPr>
        <w:t>通过考核用于科技创新的财政支出金额、企业研发支出占比、高新技术企业数量及高新技术企业主营业务收入占比等情况，促进兰州经济区扶持创新创业企业发展，加大对科技创新的财政支持；综合运用政府购买服务、无偿资助、业务奖励等方式，对众创空间等新型孵化机构的房租、宽带接入和用于创业服务的公共软件、开发工具等费用给予适当财政补贴；积极落实已推广到全国的国家自主创新示范区有关税收优惠政策，推动企业加大研发力度，创建自主品牌，推进结构调整，助力创业创新。</w:t>
      </w:r>
    </w:p>
    <w:p>
      <w:pPr>
        <w:spacing w:line="600" w:lineRule="exact"/>
        <w:ind w:firstLine="540"/>
        <w:jc w:val="both"/>
        <w:rPr>
          <w:rFonts w:ascii="Times New Roman" w:hAnsi="Times New Roman" w:eastAsia="黑体" w:cs="Times New Roman"/>
          <w:kern w:val="2"/>
          <w:sz w:val="27"/>
          <w:szCs w:val="27"/>
          <w:lang w:val="zh-CN"/>
        </w:rPr>
      </w:pPr>
      <w:r>
        <w:rPr>
          <w:rFonts w:hint="eastAsia" w:ascii="Times New Roman" w:hAnsi="Times New Roman" w:eastAsia="黑体" w:cs="Times New Roman"/>
          <w:kern w:val="2"/>
          <w:sz w:val="27"/>
          <w:szCs w:val="27"/>
          <w:lang w:val="zh-CN"/>
        </w:rPr>
        <w:t>二、打造创新创业服务平台</w:t>
      </w:r>
    </w:p>
    <w:p>
      <w:pPr>
        <w:spacing w:line="600" w:lineRule="exact"/>
        <w:ind w:firstLine="540"/>
        <w:jc w:val="both"/>
        <w:rPr>
          <w:rFonts w:ascii="宋体" w:hAnsi="宋体" w:eastAsia="宋体"/>
          <w:sz w:val="27"/>
          <w:szCs w:val="27"/>
          <w:lang w:val="zh-CN"/>
        </w:rPr>
      </w:pPr>
      <w:r>
        <w:rPr>
          <w:rFonts w:hint="eastAsia" w:ascii="宋体" w:hAnsi="宋体" w:eastAsia="宋体"/>
          <w:sz w:val="27"/>
          <w:szCs w:val="27"/>
          <w:lang w:val="zh-CN"/>
        </w:rPr>
        <w:t>通过考核区内孵化器、众创空间和研发机构数量，通过市场化方式构建创新与创业相结合、线上与线下相结合、孵化与投资相结合的新型孵化平台和公共服务平台，为创业者提供低成本、便利化、全要素的工作空间、网络空间、社交空间和资源共享空间；积极盘活闲置的商业用房、工业厂房、企业库房和物流设施，为创业者提供低成本办公场所；发挥行业领军企业、创业投资机构、社会组织的作用，积极发展众创、众包、众扶、众筹等新模式，促进高新技术企业发展；采取一口受理、网上申报、多证联办等措施为创业企业工商注册提供便利。</w:t>
      </w:r>
    </w:p>
    <w:p>
      <w:pPr>
        <w:spacing w:line="600" w:lineRule="exact"/>
        <w:ind w:firstLine="540"/>
        <w:jc w:val="both"/>
        <w:rPr>
          <w:rFonts w:ascii="Times New Roman" w:hAnsi="Times New Roman" w:eastAsia="黑体" w:cs="Times New Roman"/>
          <w:kern w:val="2"/>
          <w:sz w:val="27"/>
          <w:szCs w:val="27"/>
          <w:lang w:val="zh-CN"/>
        </w:rPr>
      </w:pPr>
      <w:r>
        <w:rPr>
          <w:rFonts w:hint="eastAsia" w:ascii="Times New Roman" w:hAnsi="Times New Roman" w:eastAsia="黑体" w:cs="Times New Roman"/>
          <w:kern w:val="2"/>
          <w:sz w:val="27"/>
          <w:szCs w:val="27"/>
          <w:lang w:val="zh-CN"/>
        </w:rPr>
        <w:t>三、加强知识产权运用和保护</w:t>
      </w:r>
    </w:p>
    <w:p>
      <w:pPr>
        <w:spacing w:line="600" w:lineRule="exact"/>
        <w:ind w:firstLine="540"/>
        <w:jc w:val="both"/>
        <w:rPr>
          <w:rFonts w:ascii="宋体" w:hAnsi="宋体" w:eastAsia="宋体"/>
          <w:sz w:val="27"/>
          <w:szCs w:val="27"/>
          <w:lang w:val="zh-CN"/>
        </w:rPr>
      </w:pPr>
      <w:r>
        <w:rPr>
          <w:rFonts w:hint="eastAsia" w:ascii="宋体" w:hAnsi="宋体" w:eastAsia="宋体"/>
          <w:sz w:val="27"/>
          <w:szCs w:val="27"/>
          <w:lang w:val="zh-CN"/>
        </w:rPr>
        <w:t>通过考核每万人口发明专利拥有量、通过《专利合作条约》（</w:t>
      </w:r>
      <w:r>
        <w:rPr>
          <w:rFonts w:hint="eastAsia" w:ascii="宋体" w:hAnsi="宋体" w:eastAsia="宋体"/>
          <w:sz w:val="27"/>
          <w:szCs w:val="27"/>
          <w:lang/>
        </w:rPr>
        <w:t>PCT</w:t>
      </w:r>
      <w:r>
        <w:rPr>
          <w:rFonts w:hint="eastAsia" w:ascii="宋体" w:hAnsi="宋体" w:eastAsia="宋体"/>
          <w:sz w:val="27"/>
          <w:szCs w:val="27"/>
          <w:lang w:val="zh-CN"/>
        </w:rPr>
        <w:t>）途径提交的专利申请量、年度发明专利授权量、技术合同交易额等情况，促进兰州经济区完善知识产权政策体系，以知识产权助力创新创业，鼓励原创技术转化和产业化，促进知识产权运营，强化产业竞争力的知识产权支撑，营造良好的区域创新环境；深化知识产权领域改革，在知识产权综合管理、企业知识产权管理标准化、知识产权服务业、知识产权质押融资、知识产权维权机制等方面先行先试，创建知识产权试点示范园区。</w:t>
      </w:r>
    </w:p>
    <w:p>
      <w:pPr>
        <w:spacing w:line="600" w:lineRule="exact"/>
        <w:ind w:firstLine="540"/>
        <w:jc w:val="both"/>
        <w:rPr>
          <w:rFonts w:ascii="Times New Roman" w:hAnsi="Times New Roman" w:eastAsia="黑体" w:cs="Times New Roman"/>
          <w:kern w:val="2"/>
          <w:sz w:val="27"/>
          <w:szCs w:val="27"/>
          <w:lang w:val="zh-CN"/>
        </w:rPr>
      </w:pPr>
      <w:r>
        <w:rPr>
          <w:rFonts w:hint="eastAsia" w:ascii="Times New Roman" w:hAnsi="Times New Roman" w:eastAsia="黑体" w:cs="Times New Roman"/>
          <w:kern w:val="2"/>
          <w:sz w:val="27"/>
          <w:szCs w:val="27"/>
        </w:rPr>
        <w:t>四、</w:t>
      </w:r>
      <w:r>
        <w:rPr>
          <w:rFonts w:hint="eastAsia" w:ascii="Times New Roman" w:hAnsi="Times New Roman" w:eastAsia="黑体" w:cs="Times New Roman"/>
          <w:kern w:val="2"/>
          <w:sz w:val="27"/>
          <w:szCs w:val="27"/>
          <w:lang w:val="zh-CN"/>
        </w:rPr>
        <w:t>发挥区域带动作用</w:t>
      </w:r>
    </w:p>
    <w:p>
      <w:pPr>
        <w:spacing w:line="600" w:lineRule="exact"/>
        <w:ind w:firstLine="540"/>
        <w:jc w:val="both"/>
        <w:rPr>
          <w:rFonts w:ascii="宋体" w:hAnsi="宋体" w:eastAsia="宋体"/>
          <w:sz w:val="27"/>
          <w:szCs w:val="27"/>
          <w:lang w:val="zh-CN"/>
        </w:rPr>
      </w:pPr>
      <w:r>
        <w:rPr>
          <w:rFonts w:hint="eastAsia" w:ascii="宋体" w:hAnsi="宋体" w:eastAsia="宋体"/>
          <w:sz w:val="27"/>
          <w:szCs w:val="27"/>
          <w:lang w:val="zh-CN"/>
        </w:rPr>
        <w:t>通过考核地区生产总值、公共财政预算收入、税收收入、实际使用外资、高技术制造业产值、第三产业增加值等占兰州市的比重，推动兰州经济区通过全球资源利用、业务流程再造、产业链整合、资本市场运作等方式，促进主要经济指标平衡协调，经济发展质量和效益显著提高，有效带动所在区域经济发展；通过考核合作共建园区、对口援助等情况，按照国家区域和产业发展战略共建跨区域合作园区或合作联盟；依托</w:t>
      </w:r>
      <w:r>
        <w:rPr>
          <w:rFonts w:ascii="宋体" w:hAnsi="宋体" w:eastAsia="宋体"/>
          <w:sz w:val="27"/>
          <w:szCs w:val="27"/>
          <w:lang w:val="zh-CN"/>
        </w:rPr>
        <w:t>“</w:t>
      </w:r>
      <w:r>
        <w:rPr>
          <w:rFonts w:hint="eastAsia" w:ascii="宋体" w:hAnsi="宋体" w:eastAsia="宋体"/>
          <w:sz w:val="27"/>
          <w:szCs w:val="27"/>
          <w:lang w:val="zh-CN"/>
        </w:rPr>
        <w:t>一路一带</w:t>
      </w:r>
      <w:r>
        <w:rPr>
          <w:rFonts w:ascii="宋体" w:hAnsi="宋体" w:eastAsia="宋体"/>
          <w:sz w:val="27"/>
          <w:szCs w:val="27"/>
          <w:lang w:val="zh-CN"/>
        </w:rPr>
        <w:t>”</w:t>
      </w:r>
      <w:r>
        <w:rPr>
          <w:rFonts w:hint="eastAsia" w:ascii="宋体" w:hAnsi="宋体" w:eastAsia="宋体"/>
          <w:sz w:val="27"/>
          <w:szCs w:val="27"/>
          <w:lang w:val="zh-CN"/>
        </w:rPr>
        <w:t>发展联盟，促进常态化的产业合作、项目对接和企业服务，提升国际合作水平；按照市场化机制建立合作联盟，主动承接东部地区产业转移，促进产业有序合理布局、协调发展，构筑全国范围内具有较强竞争力和影响力的区域开放合作平台。</w:t>
      </w:r>
    </w:p>
    <w:p>
      <w:pPr>
        <w:pStyle w:val="3"/>
        <w:spacing w:before="240" w:after="120"/>
        <w:rPr>
          <w:color w:val="000000"/>
        </w:rPr>
      </w:pPr>
      <w:r>
        <w:rPr>
          <w:rFonts w:hint="eastAsia"/>
          <w:color w:val="000000"/>
        </w:rPr>
        <w:t>第二节</w:t>
      </w:r>
      <w:bookmarkEnd w:id="62"/>
      <w:bookmarkEnd w:id="63"/>
      <w:r>
        <w:rPr>
          <w:rFonts w:hint="eastAsia"/>
          <w:color w:val="000000"/>
        </w:rPr>
        <w:t xml:space="preserve">  推进供给侧结构性改革</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lang w:val="zh-CN"/>
        </w:rPr>
        <w:t>坚持供给侧和需求侧并重，以供给侧结构性改革为突破口，加快解决现阶段兰州经济区发展面临的区域结构、产业结构、要素投入结构、排放结构、经济增长动力结构和收入分配结构上存在的结构性缺陷，从供给端入手，提高创新、劳动力、土地、资本的全要素生产率，扩大有效供给，推进发展方式的转变，促进经济社会健康可持续发展。</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一、加快产业结构升级</w:t>
      </w:r>
    </w:p>
    <w:p>
      <w:pPr>
        <w:spacing w:line="600" w:lineRule="exact"/>
        <w:ind w:firstLine="540" w:firstLineChars="200"/>
        <w:jc w:val="both"/>
        <w:rPr>
          <w:rFonts w:ascii="宋体" w:hAnsi="宋体" w:eastAsia="宋体"/>
          <w:sz w:val="27"/>
          <w:szCs w:val="27"/>
          <w:lang w:val="zh-CN"/>
        </w:rPr>
      </w:pPr>
      <w:r>
        <w:rPr>
          <w:rFonts w:hint="eastAsia" w:ascii="宋体" w:hAnsi="宋体" w:eastAsia="宋体"/>
          <w:sz w:val="27"/>
          <w:szCs w:val="27"/>
          <w:lang w:val="zh-CN"/>
        </w:rPr>
        <w:t>着力解决产业结构中存在的传统产业和高污染产业比重偏高、产能过剩以及产出效率低的突出问题。大力化解过剩产能，淘汰落后产能，妥善处置</w:t>
      </w:r>
      <w:r>
        <w:rPr>
          <w:rFonts w:ascii="宋体" w:hAnsi="宋体" w:eastAsia="宋体"/>
          <w:sz w:val="27"/>
          <w:szCs w:val="27"/>
          <w:lang w:val="zh-CN"/>
        </w:rPr>
        <w:t>“</w:t>
      </w:r>
      <w:r>
        <w:rPr>
          <w:rFonts w:hint="eastAsia" w:ascii="宋体" w:hAnsi="宋体" w:eastAsia="宋体"/>
          <w:sz w:val="27"/>
          <w:szCs w:val="27"/>
          <w:lang w:val="zh-CN"/>
        </w:rPr>
        <w:t>僵尸企业</w:t>
      </w:r>
      <w:r>
        <w:rPr>
          <w:rFonts w:ascii="宋体" w:hAnsi="宋体" w:eastAsia="宋体"/>
          <w:sz w:val="27"/>
          <w:szCs w:val="27"/>
          <w:lang w:val="zh-CN"/>
        </w:rPr>
        <w:t>”</w:t>
      </w:r>
      <w:r>
        <w:rPr>
          <w:rFonts w:hint="eastAsia" w:ascii="宋体" w:hAnsi="宋体" w:eastAsia="宋体"/>
          <w:sz w:val="27"/>
          <w:szCs w:val="27"/>
          <w:lang w:val="zh-CN"/>
        </w:rPr>
        <w:t>，压缩房地产库存，发展壮大战略性新兴产业，改造提升传统产业，推动产业结构优化升级。</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二、推进动力转换</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着力解决经济增长动力结构中存在的过多依赖投资拉动的突出问题。从需求和供给两端发力，加快发展生产性服务业和生活性服务业，在教育、医疗卫生、文化旅游等领域提高服务供给能力和水平，满足人民群众日益增长的消费需求，激发全社会潜在消费需求。推动大众创业万众创新，培育新产业、开办新企业、开发新产品、开拓新市场、打造新引擎、形成新动力。</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三、加大要素投入调整</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着力解决要素投入结构中存在的资源能源、劳动力、资金等一般要素投入比重偏高，人才、技术、知识、信息等高级要素投入比重偏低的突出问题。充分发挥科技创新的引领作用，加快兰白科技创新改革试验区建设，构建科技人才、资金、技术、管理等各类要素自由流动、高效设置的科技创新体制机制。</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四、推动排放结构调整</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加快建设低碳城市，构筑低碳能源系统、低碳技术和低碳产业体系，减少煤炭、</w:t>
      </w:r>
      <w:r>
        <w:fldChar w:fldCharType="begin"/>
      </w:r>
      <w:r>
        <w:instrText xml:space="preserve">HYPERLINK "http://baike.haosou.com/doc/1093015-1156548.html" \t "_blank" </w:instrText>
      </w:r>
      <w:r>
        <w:fldChar w:fldCharType="separate"/>
      </w:r>
      <w:r>
        <w:rPr>
          <w:rFonts w:hint="eastAsia" w:ascii="宋体" w:hAnsi="宋体" w:eastAsia="宋体"/>
          <w:sz w:val="27"/>
          <w:szCs w:val="27"/>
        </w:rPr>
        <w:t>石油</w:t>
      </w:r>
      <w:r>
        <w:fldChar w:fldCharType="end"/>
      </w:r>
      <w:r>
        <w:rPr>
          <w:rFonts w:hint="eastAsia" w:ascii="宋体" w:hAnsi="宋体" w:eastAsia="宋体"/>
          <w:sz w:val="27"/>
          <w:szCs w:val="27"/>
        </w:rPr>
        <w:t>等高碳能源消耗，减少</w:t>
      </w:r>
      <w:r>
        <w:fldChar w:fldCharType="begin"/>
      </w:r>
      <w:r>
        <w:instrText xml:space="preserve">HYPERLINK "http://baike.haosou.com/doc/3257455-3432109.html" \t "_blank" </w:instrText>
      </w:r>
      <w:r>
        <w:fldChar w:fldCharType="separate"/>
      </w:r>
      <w:r>
        <w:rPr>
          <w:rFonts w:hint="eastAsia" w:ascii="宋体" w:hAnsi="宋体" w:eastAsia="宋体"/>
          <w:sz w:val="27"/>
          <w:szCs w:val="27"/>
        </w:rPr>
        <w:t>温室气体</w:t>
      </w:r>
      <w:r>
        <w:fldChar w:fldCharType="end"/>
      </w:r>
      <w:r>
        <w:rPr>
          <w:rFonts w:hint="eastAsia" w:ascii="宋体" w:hAnsi="宋体" w:eastAsia="宋体"/>
          <w:sz w:val="27"/>
          <w:szCs w:val="27"/>
        </w:rPr>
        <w:t>排放，强化工业污染治理，巩固扩大大气污染防治成果，完善生活垃圾治理，推动绿色发展，实现经济社会发展与生态环境保护</w:t>
      </w:r>
      <w:r>
        <w:fldChar w:fldCharType="begin"/>
      </w:r>
      <w:r>
        <w:instrText xml:space="preserve">HYPERLINK "http://baike.haosou.com/doc/5419153-5657324.html" \t "_blank" </w:instrText>
      </w:r>
      <w:r>
        <w:fldChar w:fldCharType="separate"/>
      </w:r>
      <w:r>
        <w:rPr>
          <w:rFonts w:hint="eastAsia" w:ascii="宋体" w:hAnsi="宋体" w:eastAsia="宋体"/>
          <w:sz w:val="27"/>
          <w:szCs w:val="27"/>
        </w:rPr>
        <w:t>双赢</w:t>
      </w:r>
      <w:r>
        <w:fldChar w:fldCharType="end"/>
      </w:r>
      <w:r>
        <w:rPr>
          <w:rFonts w:hint="eastAsia" w:ascii="宋体" w:hAnsi="宋体" w:eastAsia="宋体"/>
          <w:sz w:val="27"/>
          <w:szCs w:val="27"/>
        </w:rPr>
        <w:t>，生态文明建设走在全市、全省前列。</w:t>
      </w:r>
    </w:p>
    <w:p>
      <w:pPr>
        <w:pStyle w:val="3"/>
        <w:spacing w:before="240" w:after="120"/>
        <w:rPr>
          <w:color w:val="000000"/>
        </w:rPr>
      </w:pPr>
      <w:bookmarkStart w:id="64" w:name="_Toc447313966"/>
      <w:bookmarkStart w:id="65" w:name="_Toc447353827"/>
      <w:r>
        <w:rPr>
          <w:rFonts w:hint="eastAsia"/>
          <w:color w:val="000000"/>
        </w:rPr>
        <w:t>第三节  全面深化体制机制改革</w:t>
      </w:r>
      <w:bookmarkEnd w:id="64"/>
      <w:bookmarkEnd w:id="65"/>
    </w:p>
    <w:p>
      <w:pPr>
        <w:spacing w:line="600" w:lineRule="exact"/>
        <w:ind w:firstLine="540" w:firstLineChars="200"/>
        <w:jc w:val="both"/>
        <w:rPr>
          <w:rFonts w:ascii="Times New Roman" w:hAnsi="Times New Roman" w:eastAsia="黑体" w:cs="Times New Roman"/>
          <w:kern w:val="2"/>
          <w:sz w:val="27"/>
          <w:szCs w:val="27"/>
        </w:rPr>
      </w:pPr>
      <w:r>
        <w:rPr>
          <w:rFonts w:hint="eastAsia" w:ascii="宋体" w:hAnsi="宋体" w:eastAsia="宋体"/>
          <w:sz w:val="27"/>
          <w:szCs w:val="27"/>
        </w:rPr>
        <w:t>坚持以问题为导向、制度为突破的原则，切实理顺组织管理体制和建设运行机制，强力推进投融资体制和人事管理方面体制机制改革创新，冲破制约制度性障碍，为转型升级、创新发展提供体制动力和制度保障，使兰州经济区成为兰州市乃至甘肃省全面深化改革、推动体制机制创新的探路者和排头兵。</w:t>
      </w:r>
    </w:p>
    <w:p>
      <w:pPr>
        <w:widowControl w:val="0"/>
        <w:spacing w:line="600" w:lineRule="exact"/>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 xml:space="preserve">        一、着力推进体制机制改革</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深化行政管理体制改革，持续推进简政放权、放管结合、优化服务，提高政府效能，激发市场活力和社会创造力。一是加快理顺管委会职能责权关系，坚持</w:t>
      </w:r>
      <w:r>
        <w:rPr>
          <w:rFonts w:ascii="宋体" w:hAnsi="宋体" w:eastAsia="宋体"/>
          <w:sz w:val="27"/>
          <w:szCs w:val="27"/>
        </w:rPr>
        <w:t>“</w:t>
      </w:r>
      <w:r>
        <w:rPr>
          <w:rFonts w:hint="eastAsia" w:ascii="宋体" w:hAnsi="宋体" w:eastAsia="宋体"/>
          <w:sz w:val="27"/>
          <w:szCs w:val="27"/>
        </w:rPr>
        <w:t>小管委会、大园区</w:t>
      </w:r>
      <w:r>
        <w:rPr>
          <w:rFonts w:ascii="宋体" w:hAnsi="宋体" w:eastAsia="宋体"/>
          <w:sz w:val="27"/>
          <w:szCs w:val="27"/>
        </w:rPr>
        <w:t>”</w:t>
      </w:r>
      <w:r>
        <w:rPr>
          <w:rFonts w:hint="eastAsia" w:ascii="宋体" w:hAnsi="宋体" w:eastAsia="宋体"/>
          <w:sz w:val="27"/>
          <w:szCs w:val="27"/>
        </w:rPr>
        <w:t>理念，按照兰州市委、市政府办公厅印发的《兰州经济技术开发区关于构建“小管委会、大园区”管理模式及创新人事制度改革实施方案（试行）的通知》（兰办发〔2016〕15）号文件精神，以体制机制创新为核心，以管理重心下移为重点，进一步理顺两级管委会行政管理体制，合理界定管理职责与权限，深化人事管理制度改革，建立职权明晰、行为规范、运转协调、公开透明、活力迸发、高效廉洁的管理体制。二是复制推广上海自贸区试点经验，按照国家和省、市推广上海自贸区试点经验总体部署，结合兰州经济区实际和兰白科技创新改革试验区建设，打造投资贸易便利、监管高效便捷、法制环境规范的改革创新高地。改进和规范行政审批管理行为，把审批变为服务，宽准入严监管，通过联合审查，并联审批，建立前置审批事项联动机制，消除审批事项之间互为前置条件，推行网上审批，进一步推广审批服务代办制。三是加快转变管委会职能意识，建立</w:t>
      </w:r>
      <w:r>
        <w:rPr>
          <w:rFonts w:ascii="宋体" w:hAnsi="宋体" w:eastAsia="宋体"/>
          <w:sz w:val="27"/>
          <w:szCs w:val="27"/>
        </w:rPr>
        <w:t>“</w:t>
      </w:r>
      <w:r>
        <w:rPr>
          <w:rFonts w:hint="eastAsia" w:ascii="宋体" w:hAnsi="宋体" w:eastAsia="宋体"/>
          <w:sz w:val="27"/>
          <w:szCs w:val="27"/>
        </w:rPr>
        <w:t>五张清单一张网</w:t>
      </w:r>
      <w:r>
        <w:rPr>
          <w:rFonts w:ascii="宋体" w:hAnsi="宋体" w:eastAsia="宋体"/>
          <w:sz w:val="27"/>
          <w:szCs w:val="27"/>
        </w:rPr>
        <w:t>”</w:t>
      </w:r>
      <w:r>
        <w:rPr>
          <w:rFonts w:hint="eastAsia" w:ascii="宋体" w:hAnsi="宋体" w:eastAsia="宋体"/>
          <w:sz w:val="27"/>
          <w:szCs w:val="27"/>
        </w:rPr>
        <w:t>，即部门职责清单、责任清单、权力清单、企业投资项目管理负面清单、财政专项资金管理清单和政务服务网，增强服务意识，严格执行限时办结制度，提高项目建设效率，切实提高行政效能和管理服务水平，努力营造良好政务环境。</w:t>
      </w:r>
    </w:p>
    <w:p>
      <w:pPr>
        <w:widowControl w:val="0"/>
        <w:spacing w:line="600" w:lineRule="exact"/>
        <w:ind w:firstLine="540" w:firstLineChars="200"/>
        <w:jc w:val="both"/>
        <w:rPr>
          <w:rFonts w:ascii="宋体" w:hAnsi="宋体" w:eastAsia="宋体"/>
          <w:sz w:val="27"/>
          <w:szCs w:val="27"/>
        </w:rPr>
      </w:pPr>
      <w:r>
        <w:rPr>
          <w:rFonts w:hint="eastAsia" w:ascii="Times New Roman" w:hAnsi="Times New Roman" w:eastAsia="黑体" w:cs="Times New Roman"/>
          <w:kern w:val="2"/>
          <w:sz w:val="27"/>
          <w:szCs w:val="27"/>
        </w:rPr>
        <w:t>二、切实深化投融资体制改革</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以投融资中心为抓手，推进兰州经济区投融资平台建设，按照现代企业制度的要求鼓励投融资中心股权多元化，吸纳企业、社会资本等入股，建立完善的法人治理结构，提高兰州经济区投融资平台的市场化运作经营能力，完善开发区建设发展投融资渠道。一是围绕重点项目融资。发挥政府投资杠杆撬动作用，鼓励BT、BOT、TOT、PPP等融资模式，借助投融资中心平台，和企业建立“利益共享”机制，形成政府资金、金融资本、社会资本融合发力，为园区道路、污水处理、服务平台等项目优化投资结构，破解资金短缺短板，吸纳各类资本共同投入兰州经济区建设、生产和运营之中。二是完善融资渠道。鼓励发展壮大各类投资基金、产业基金、创投基金、社会发展基金，吸引养老基金、保险基金、社保基金参与股权投资；发挥基金杠杆作用，开展与基金公司合作，依托2.5亿元“兰州生物医药创业投资基金”，充分吸纳社会资本，投向园区和园区内企业；争取省国投、兰投控股等企业的各类基金投向园区，利用省国投设立的六只基金为园区建设、科技创新型的项目和企业提供资金支持；完善政府和社会资本合作模式，创新项目收益、经营收益和利益分配机制，构建业态齐全、组织多元、服务高效、风险可控的投融资体系。三是鼓励企业提高融资能力。鼓励符合条件的企业股东或有限合伙人发行企业债券；鼓励企业在不同层级市场间挂牌融资；鼓励企业家、创业者通过互联网金融平台进行融资；鼓励建立以企业投资为主体、财政资金为引导的风险控制投资机构，服务于小微企业融资。</w:t>
      </w:r>
      <w:r>
        <w:rPr>
          <w:rFonts w:hint="eastAsia" w:ascii="宋体" w:hAnsi="宋体" w:eastAsia="宋体"/>
          <w:sz w:val="27"/>
          <w:szCs w:val="27"/>
          <w:lang w:val="zh-CN"/>
        </w:rPr>
        <w:t>四是创新产业投融资方式。通过考核园区产业引导基金、创业投资基金及其他形式扶持基金的设立情况，促进兰州经济区按市场化原则设立各类基金，逐步建立支持创新创业的市场化长效运行机制，重点支持发展战略性新兴产业、先进制造业、现代服务业；探索同境内外社会资本合作，共办各具特色的</w:t>
      </w:r>
      <w:r>
        <w:rPr>
          <w:rFonts w:ascii="宋体" w:hAnsi="宋体" w:eastAsia="宋体"/>
          <w:sz w:val="27"/>
          <w:szCs w:val="27"/>
        </w:rPr>
        <w:t>“</w:t>
      </w:r>
      <w:r>
        <w:rPr>
          <w:rFonts w:hint="eastAsia" w:ascii="宋体" w:hAnsi="宋体" w:eastAsia="宋体"/>
          <w:sz w:val="27"/>
          <w:szCs w:val="27"/>
          <w:lang w:val="zh-CN"/>
        </w:rPr>
        <w:t>区中园</w:t>
      </w:r>
      <w:r>
        <w:rPr>
          <w:rFonts w:ascii="宋体" w:hAnsi="宋体" w:eastAsia="宋体"/>
          <w:sz w:val="27"/>
          <w:szCs w:val="27"/>
        </w:rPr>
        <w:t>”</w:t>
      </w:r>
      <w:r>
        <w:rPr>
          <w:rFonts w:hint="eastAsia" w:ascii="宋体" w:hAnsi="宋体" w:eastAsia="宋体"/>
          <w:sz w:val="27"/>
          <w:szCs w:val="27"/>
          <w:lang w:val="zh-CN"/>
        </w:rPr>
        <w:t>，形成多层次、多渠道、多方式的投融资体系。</w:t>
      </w:r>
    </w:p>
    <w:p>
      <w:pPr>
        <w:widowControl w:val="0"/>
        <w:spacing w:line="600" w:lineRule="exact"/>
        <w:ind w:firstLine="540" w:firstLineChars="200"/>
        <w:jc w:val="both"/>
        <w:rPr>
          <w:rFonts w:ascii="Times New Roman" w:hAnsi="Times New Roman" w:eastAsia="黑体" w:cs="Times New Roman"/>
          <w:kern w:val="2"/>
          <w:sz w:val="27"/>
          <w:szCs w:val="27"/>
        </w:rPr>
      </w:pPr>
      <w:r>
        <w:rPr>
          <w:rFonts w:hint="eastAsia" w:ascii="Times New Roman" w:hAnsi="Times New Roman" w:eastAsia="黑体" w:cs="Times New Roman"/>
          <w:kern w:val="2"/>
          <w:sz w:val="27"/>
          <w:szCs w:val="27"/>
        </w:rPr>
        <w:t>三、实施招商引资机制改革</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拓展招商引资理念，放宽招商引资眼界，将“大招商”与“招大商”融为一体、引资与引智同步推进、供给侧结构调整与招商引资升级紧密对接，使招商引资工作再上新台阶；以招商引资重大项目牵引和支撑兰州经济区持续健康发展，简化报批程序，强化前期工作，科学慎重论证，加快建设进度，夯实增容扩区、提质增效的物质基础。一是以扩大开放引领招商引资。抢抓“一带一路”战略机遇，坚持“路”“带”互补、东出西进、内外互动，树立市场化、企业化招商引资理念，着力引进一批产业关联度大、科技含量高、辐射带动力强、对产业转型升级推动明显的大项目和位居产业核心地位的龙头项目。“十三五”期间，力争签约项目和引入落地资金比“十二五”期间翻一番以上。二是拓宽招商引资途径和方式。实施“产业链招商”，以产业集聚、产品生产加工和产业链延伸为方向，重点大力开展以生物医药、电子信息、新材料、新能源、现代物流、有色冶金、环保产业、文化旅游等产业的招商引资工作。实施“精准招商”，在重点区域上，紧盯长三角、珠三角、环渤海等发达区域以及台湾、香港地区的产业转移，主动筛选和承接项目；在重点产业上，把生物医药、电子信息、现代物流、文化旅游等生产性服务业和生活性服务业作为重中之重，引进有利于兰州经济区经济结构转型升级的大项目；在重点载体上，充分发挥驻外招商联络处、各类商协会组织的通联作用，积极搭建各类经贸活动和招商引资平台，利用网络资源，及时搜集研判企业投资信息，实现企业与项目承载部门的无缝对接；在重点方向上，瞄准世界、国内、民营三个“500强”企业，组成专业招商组有针对性地开展招商引资活动；在招商引资形式上，加大“走出去”、“请进来”招商活动力度，采用小分队、专业组、以商招商等形式，开展“一对一”、“面对面”、“点对点”的对接洽谈，提高招商引资的实效性。实施“平台招商”，依托兰洽会、西洽会、厦洽会、国际中医药博览会、CPHI（世界制药原料中国展）医药产业会、API（中国国际医药原料药交易会）医药产业会、丝绸之路国际文化博览会等节会平台，以机场北高新产业园为重点，加大对国内外生物医药领域早期研发企业、中期生产企业和后期产业化企业的招商引资；以国际港务区为重点，开展出口产品为主的外向型企业的招商引资，精心做好签约项目的准备和筛选。实施“企业化招商”，选定有实力的中介机构实行委托招商，使招商引资工作逐步由政府推动为主向市场化运作为主转变；积极对接中国招商网、中国国际商务平台等网站，宣传兰州经济区相关政策；通过客商的宣传和推介，全力打响兰州国际港务区、兰州西部药谷的品牌效应，吸引国内外知名品牌入驻园区，提升产业园品牌效益。三是实施招商引资重大项目。提高项目凝练质量，在“3341”和“十三五”规划重大项目库中筛选一批科技含量高的重大项目，分产业、分园区、分层次，作为推进科技创新工作的重点项目，加大前期工作力度，力争重大项目数量超过300个，其中：科技创新项目超过200个以上；注重项目库动态管理，以“3341”项目库中223个项目和兰白科技创新改革试验区技术创新驱动基金第一批102个项目为基础，对应国家和省、市重点扶持的产业和项目及时更新，凝炼、挖掘和储备、包装优秀项目资源，提升项目储备的质量，提高项目支撑可持续发展；强化基础设施项目组织调度，着力加快交通基础设施建设，实施重大公共设施和基础设施工程，加快完善铁路、公路、管道等基础设施网络，加强城市公共交通、防洪防涝等设施建设，实施城市地下管网改造工程。</w:t>
      </w:r>
    </w:p>
    <w:p>
      <w:pPr>
        <w:spacing w:line="600" w:lineRule="exact"/>
        <w:ind w:firstLine="540" w:firstLineChars="200"/>
        <w:jc w:val="both"/>
        <w:rPr>
          <w:rFonts w:ascii="宋体" w:hAnsi="宋体" w:eastAsia="宋体"/>
          <w:sz w:val="27"/>
          <w:szCs w:val="27"/>
        </w:rPr>
      </w:pPr>
      <w:r>
        <w:rPr>
          <w:rFonts w:hint="eastAsia" w:ascii="Times New Roman" w:hAnsi="Times New Roman" w:eastAsia="黑体" w:cs="Times New Roman"/>
          <w:kern w:val="2"/>
          <w:sz w:val="27"/>
          <w:szCs w:val="27"/>
        </w:rPr>
        <w:t>四、加快实施人事管理制度改革</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lang w:val="zh-CN"/>
        </w:rPr>
        <w:t>切实深化兰州经济区人事制度改革，建立权责清晰、分类科学、机制灵活、监管有力的人事管理体制；创新激励机制，将管委会工作人员收入与岗位职责、工作业绩、实际贡献挂钩，实现薪酬管理由</w:t>
      </w:r>
      <w:r>
        <w:rPr>
          <w:rFonts w:ascii="宋体" w:hAnsi="宋体" w:eastAsia="宋体"/>
          <w:sz w:val="27"/>
          <w:szCs w:val="27"/>
        </w:rPr>
        <w:t>“</w:t>
      </w:r>
      <w:r>
        <w:rPr>
          <w:rFonts w:hint="eastAsia" w:ascii="宋体" w:hAnsi="宋体" w:eastAsia="宋体"/>
          <w:sz w:val="27"/>
          <w:szCs w:val="27"/>
          <w:lang w:val="zh-CN"/>
        </w:rPr>
        <w:t>死工资</w:t>
      </w:r>
      <w:r>
        <w:rPr>
          <w:rFonts w:ascii="宋体" w:hAnsi="宋体" w:eastAsia="宋体"/>
          <w:sz w:val="27"/>
          <w:szCs w:val="27"/>
        </w:rPr>
        <w:t>”</w:t>
      </w:r>
      <w:r>
        <w:rPr>
          <w:rFonts w:hint="eastAsia" w:ascii="宋体" w:hAnsi="宋体" w:eastAsia="宋体"/>
          <w:sz w:val="27"/>
          <w:szCs w:val="27"/>
        </w:rPr>
        <w:t>向</w:t>
      </w:r>
      <w:r>
        <w:rPr>
          <w:rFonts w:ascii="宋体" w:hAnsi="宋体" w:eastAsia="宋体"/>
          <w:sz w:val="27"/>
          <w:szCs w:val="27"/>
        </w:rPr>
        <w:t>“</w:t>
      </w:r>
      <w:r>
        <w:rPr>
          <w:rFonts w:hint="eastAsia" w:ascii="宋体" w:hAnsi="宋体" w:eastAsia="宋体"/>
          <w:sz w:val="27"/>
          <w:szCs w:val="27"/>
          <w:lang w:val="zh-TW" w:eastAsia="zh-TW"/>
        </w:rPr>
        <w:t>活薪酬</w:t>
      </w:r>
      <w:r>
        <w:rPr>
          <w:rFonts w:ascii="宋体" w:hAnsi="宋体" w:eastAsia="宋体"/>
          <w:sz w:val="27"/>
          <w:szCs w:val="27"/>
        </w:rPr>
        <w:t>”</w:t>
      </w:r>
      <w:r>
        <w:rPr>
          <w:rFonts w:hint="eastAsia" w:ascii="宋体" w:hAnsi="宋体" w:eastAsia="宋体"/>
          <w:sz w:val="27"/>
          <w:szCs w:val="27"/>
          <w:lang w:val="zh-CN"/>
        </w:rPr>
        <w:t>转变；创新各类人才培养引进机制，促进人力资源向开发区集聚，以人兴产、以产兴区；加强人才交流，推进省内外开发区相互挂职，以及开发区与政府部门相互挂职，提高工作人员素质和能力；通过考核职业技能培训机构数量、硕士及以上学历人才数量占比、专业技术人才和高技能人才数量占比，促进兰州经济区深化产教融合、校企合作，建立多种形式的研发基地和职业技能培训平台，有针对性地培养各种技术技能人才；进一步创新专业技术人才和高技能人才培养、使用和激励模式，加速培育适应产业创新发展要求的高素质人才队伍。</w:t>
      </w:r>
    </w:p>
    <w:p>
      <w:pPr>
        <w:pStyle w:val="3"/>
        <w:spacing w:before="240" w:after="120"/>
      </w:pPr>
      <w:r>
        <w:rPr>
          <w:rFonts w:hint="eastAsia"/>
        </w:rPr>
        <w:t>第四节  加快推广中国（上海）自贸区可复制改革试点经验</w:t>
      </w:r>
    </w:p>
    <w:p>
      <w:pPr>
        <w:spacing w:line="600" w:lineRule="exact"/>
        <w:jc w:val="both"/>
        <w:rPr>
          <w:rFonts w:ascii="宋体" w:hAnsi="宋体" w:eastAsia="宋体"/>
          <w:sz w:val="27"/>
          <w:szCs w:val="27"/>
        </w:rPr>
      </w:pPr>
      <w:r>
        <w:rPr>
          <w:rFonts w:hint="eastAsia" w:ascii="宋体" w:hAnsi="宋体" w:eastAsia="宋体"/>
          <w:sz w:val="27"/>
          <w:szCs w:val="27"/>
        </w:rPr>
        <w:t xml:space="preserve">    </w:t>
      </w:r>
      <w:r>
        <w:rPr>
          <w:rFonts w:hint="eastAsia" w:ascii="宋体" w:hAnsi="宋体" w:eastAsia="宋体"/>
          <w:sz w:val="27"/>
          <w:szCs w:val="27"/>
          <w:lang w:val="zh-CN"/>
        </w:rPr>
        <w:t>通过推广上海自贸区可复制改革试点经验，着力解决市场体制不完善，政府干预过多和监管不到位等问题，更好地发挥市场在资源配置中的决定性作用，促进各类要素有序自由流动、资源高效配置、市场深入融合，推动经济区实现更高起点上的新发展。兰州经济区着眼于先复制、可操作、出实效，结合推进建设兰白科技创新改革试验区、兰州国际港务区等工作，打造投资贸易便利、服务高效便捷、法制环境规范的改革创新高地。在</w:t>
      </w:r>
      <w:r>
        <w:rPr>
          <w:rFonts w:ascii="宋体" w:hAnsi="宋体" w:eastAsia="宋体"/>
          <w:sz w:val="27"/>
          <w:szCs w:val="27"/>
        </w:rPr>
        <w:t>“</w:t>
      </w:r>
      <w:r>
        <w:rPr>
          <w:rFonts w:hint="eastAsia" w:ascii="宋体" w:hAnsi="宋体" w:eastAsia="宋体"/>
          <w:sz w:val="27"/>
          <w:szCs w:val="27"/>
          <w:lang w:val="zh-TW" w:eastAsia="zh-TW"/>
        </w:rPr>
        <w:t>十三五</w:t>
      </w:r>
      <w:r>
        <w:rPr>
          <w:rFonts w:ascii="宋体" w:hAnsi="宋体" w:eastAsia="宋体"/>
          <w:sz w:val="27"/>
          <w:szCs w:val="27"/>
        </w:rPr>
        <w:t>”</w:t>
      </w:r>
      <w:r>
        <w:rPr>
          <w:rFonts w:hint="eastAsia" w:ascii="宋体" w:hAnsi="宋体" w:eastAsia="宋体"/>
          <w:sz w:val="27"/>
          <w:szCs w:val="27"/>
          <w:lang w:val="zh-CN"/>
        </w:rPr>
        <w:t>期间，逐步建立起法制化、国际化的营商环境，全面融入</w:t>
      </w:r>
      <w:r>
        <w:rPr>
          <w:rFonts w:ascii="宋体" w:hAnsi="宋体" w:eastAsia="宋体"/>
          <w:sz w:val="27"/>
          <w:szCs w:val="27"/>
        </w:rPr>
        <w:t>“</w:t>
      </w:r>
      <w:r>
        <w:rPr>
          <w:rFonts w:hint="eastAsia" w:ascii="宋体" w:hAnsi="宋体" w:eastAsia="宋体"/>
          <w:sz w:val="27"/>
          <w:szCs w:val="27"/>
          <w:lang w:val="zh-CN"/>
        </w:rPr>
        <w:t>丝绸之路经济带</w:t>
      </w:r>
      <w:r>
        <w:rPr>
          <w:rFonts w:ascii="宋体" w:hAnsi="宋体" w:eastAsia="宋体"/>
          <w:sz w:val="27"/>
          <w:szCs w:val="27"/>
        </w:rPr>
        <w:t>”</w:t>
      </w:r>
      <w:r>
        <w:rPr>
          <w:rFonts w:hint="eastAsia" w:ascii="宋体" w:hAnsi="宋体" w:eastAsia="宋体"/>
          <w:sz w:val="27"/>
          <w:szCs w:val="27"/>
          <w:lang w:val="zh-CN"/>
        </w:rPr>
        <w:t>建设发展中，把兰州经济区建设成为兰州市的经济增长极、甘肃省对外开放的重要战略平台。一是推行</w:t>
      </w:r>
      <w:r>
        <w:rPr>
          <w:rFonts w:ascii="宋体" w:hAnsi="宋体" w:eastAsia="宋体"/>
          <w:sz w:val="27"/>
          <w:szCs w:val="27"/>
        </w:rPr>
        <w:t>“</w:t>
      </w:r>
      <w:r>
        <w:rPr>
          <w:rFonts w:hint="eastAsia" w:ascii="宋体" w:hAnsi="宋体" w:eastAsia="宋体"/>
          <w:sz w:val="27"/>
          <w:szCs w:val="27"/>
          <w:lang w:val="zh-CN"/>
        </w:rPr>
        <w:t>单一窗口</w:t>
      </w:r>
      <w:r>
        <w:rPr>
          <w:rFonts w:ascii="宋体" w:hAnsi="宋体" w:eastAsia="宋体"/>
          <w:sz w:val="27"/>
          <w:szCs w:val="27"/>
        </w:rPr>
        <w:t>”</w:t>
      </w:r>
      <w:r>
        <w:rPr>
          <w:rFonts w:hint="eastAsia" w:ascii="宋体" w:hAnsi="宋体" w:eastAsia="宋体"/>
          <w:sz w:val="27"/>
          <w:szCs w:val="27"/>
          <w:lang w:val="zh-CN"/>
        </w:rPr>
        <w:t>制，集中受理企业设立登记审批事项，优化企业登记审批流程，企业注册实行统一咨询、统一告知、统一受理、统一录入、统一发证，实现</w:t>
      </w:r>
      <w:r>
        <w:rPr>
          <w:rFonts w:ascii="宋体" w:hAnsi="宋体" w:eastAsia="宋体"/>
          <w:sz w:val="27"/>
          <w:szCs w:val="27"/>
        </w:rPr>
        <w:t>“</w:t>
      </w:r>
      <w:r>
        <w:rPr>
          <w:rFonts w:hint="eastAsia" w:ascii="宋体" w:hAnsi="宋体" w:eastAsia="宋体"/>
          <w:sz w:val="27"/>
          <w:szCs w:val="27"/>
          <w:lang w:val="zh-CN"/>
        </w:rPr>
        <w:t>一表申报、一口受理、一窗发证</w:t>
      </w:r>
      <w:r>
        <w:rPr>
          <w:rFonts w:ascii="宋体" w:hAnsi="宋体" w:eastAsia="宋体"/>
          <w:sz w:val="27"/>
          <w:szCs w:val="27"/>
        </w:rPr>
        <w:t>”</w:t>
      </w:r>
      <w:r>
        <w:rPr>
          <w:rFonts w:hint="eastAsia" w:ascii="宋体" w:hAnsi="宋体" w:eastAsia="宋体"/>
          <w:sz w:val="27"/>
          <w:szCs w:val="27"/>
          <w:lang w:val="zh-CN"/>
        </w:rPr>
        <w:t>，减少审批环节，压缩审批时限，进一步降低企业成本费用。二是构建社会信用体系，采取先易后难，试点先行，以点带面，分期扩展的办法，选择具有一定条件的行业和部门，有步骤地推进企业、事业单位、社会组织和个人等公共信用信息数据库建设。推进有关行业和部门实施信用分类监管和服务，建立行业和部门间的联动奖惩机制，建立完善信用信息的发布查询机制。三是建立信息共享机制。统筹、协调、管理共享信息，整合兰州经济区、二级园区行政机关和具有管理公共事务职能的组织监管信息平台，建设全区信息服务和共享平台，主动提供履职过程中产生或掌握的相关数据和资料。四是推行企业年度报告公示和经营异常名录制度，工商行政管理机关将企业未在规定期限内公示年度报告或通过住所（经营场所）无法与企业取得联系的情形汇集成名录，通过工商行政管理局门户网站的企业信用信息公示系统向社会予以公示，形成市场主体</w:t>
      </w:r>
      <w:r>
        <w:rPr>
          <w:rFonts w:ascii="宋体" w:hAnsi="宋体" w:eastAsia="宋体"/>
          <w:sz w:val="27"/>
          <w:szCs w:val="27"/>
        </w:rPr>
        <w:t>“</w:t>
      </w:r>
      <w:r>
        <w:rPr>
          <w:rFonts w:hint="eastAsia" w:ascii="宋体" w:hAnsi="宋体" w:eastAsia="宋体"/>
          <w:sz w:val="27"/>
          <w:szCs w:val="27"/>
          <w:lang w:val="zh-CN"/>
        </w:rPr>
        <w:t>一处违法、处处受限</w:t>
      </w:r>
      <w:r>
        <w:rPr>
          <w:rFonts w:ascii="宋体" w:hAnsi="宋体" w:eastAsia="宋体"/>
          <w:sz w:val="27"/>
          <w:szCs w:val="27"/>
        </w:rPr>
        <w:t>”</w:t>
      </w:r>
      <w:r>
        <w:rPr>
          <w:rFonts w:hint="eastAsia" w:ascii="宋体" w:hAnsi="宋体" w:eastAsia="宋体"/>
          <w:sz w:val="27"/>
          <w:szCs w:val="27"/>
          <w:lang w:val="zh-CN"/>
        </w:rPr>
        <w:t>的监管格局。五是制定完善专业监管制度。推广外商投资广告企业项目备案制；推广涉税事项网上审批备案、税务登记号码网上自动赋码、网上自主办税、纳税信用管理的网上信用评级；推广组织机构代码实施赋码、企业标准备案管理制度创新；取消生产许可证委托加工备案。</w:t>
      </w:r>
    </w:p>
    <w:bookmarkEnd w:id="54"/>
    <w:bookmarkEnd w:id="55"/>
    <w:p>
      <w:pPr>
        <w:pStyle w:val="2"/>
      </w:pPr>
      <w:bookmarkStart w:id="66" w:name="_Toc447313997"/>
      <w:bookmarkStart w:id="67" w:name="_Toc447353858"/>
      <w:r>
        <w:rPr>
          <w:rFonts w:hint="eastAsia"/>
        </w:rPr>
        <w:t>第八章  规划实施保障</w:t>
      </w:r>
      <w:bookmarkEnd w:id="66"/>
      <w:bookmarkEnd w:id="67"/>
    </w:p>
    <w:p>
      <w:pPr>
        <w:spacing w:line="600" w:lineRule="exact"/>
        <w:ind w:firstLine="540" w:firstLineChars="200"/>
        <w:rPr>
          <w:rFonts w:ascii="宋体" w:hAnsi="宋体" w:eastAsia="宋体"/>
          <w:sz w:val="27"/>
          <w:szCs w:val="27"/>
        </w:rPr>
      </w:pPr>
      <w:r>
        <w:rPr>
          <w:rFonts w:hint="eastAsia" w:ascii="宋体" w:hAnsi="宋体" w:eastAsia="宋体"/>
          <w:sz w:val="27"/>
          <w:szCs w:val="27"/>
        </w:rPr>
        <w:t>建立健全规划实施机制，强化规划的组织领导、监测评估和宣传引导，协调各方力量，有效发挥市场决定性作用和政府引导作用，确保规划目标顺利实现。</w:t>
      </w:r>
    </w:p>
    <w:p>
      <w:pPr>
        <w:pStyle w:val="3"/>
        <w:spacing w:before="240" w:after="120"/>
        <w:rPr>
          <w:color w:val="000000"/>
        </w:rPr>
      </w:pPr>
      <w:bookmarkStart w:id="68" w:name="_Toc447353859"/>
      <w:bookmarkStart w:id="69" w:name="_Toc447313998"/>
      <w:r>
        <w:rPr>
          <w:rFonts w:hint="eastAsia"/>
          <w:color w:val="000000"/>
        </w:rPr>
        <w:t>第一节  加强组织实施</w:t>
      </w:r>
      <w:bookmarkEnd w:id="68"/>
      <w:bookmarkEnd w:id="69"/>
    </w:p>
    <w:p>
      <w:pPr>
        <w:spacing w:line="600" w:lineRule="exact"/>
        <w:ind w:firstLine="540" w:firstLineChars="200"/>
        <w:rPr>
          <w:rFonts w:ascii="宋体" w:hAnsi="宋体" w:eastAsia="宋体"/>
          <w:sz w:val="27"/>
          <w:szCs w:val="27"/>
        </w:rPr>
      </w:pPr>
      <w:r>
        <w:rPr>
          <w:rFonts w:hint="eastAsia" w:ascii="宋体" w:hAnsi="宋体" w:eastAsia="宋体"/>
          <w:sz w:val="27"/>
          <w:szCs w:val="27"/>
        </w:rPr>
        <w:t>加强各园区、各部门对规划实施工作的领导，周密部署，精心组织，切实抓好贯彻落实。对规划提出的目标任务，纳入到年度计划，明确责任和进度要求，逐级分解，责任到人，强化检查，严格考核。组织实施好专项规划，针对特定领域的发展方向、发展目标、工作重点和政策措施，制订好具体行动计划和实施方案。将重大任务的组织实施纳入到绩效考核体系之中并建立健全奖惩机制、管理人员能上能下机制。做好经济运行监测工作，完善规划指标统计制度，引入社会机构号脉会诊规划执行中的重大问题，保障规划目标和任务的顺利完成。</w:t>
      </w:r>
    </w:p>
    <w:p>
      <w:pPr>
        <w:pStyle w:val="3"/>
        <w:spacing w:before="240" w:after="120"/>
        <w:rPr>
          <w:color w:val="000000"/>
        </w:rPr>
      </w:pPr>
      <w:r>
        <w:rPr>
          <w:rFonts w:hint="eastAsia"/>
          <w:color w:val="000000"/>
        </w:rPr>
        <w:t>第二节  创新体制机制</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深化行政管理体制改革，持续推进简政放权、放管结合、优化服务，提高政府效能，激发市场活力和社会创造力。复制推广自贸区试点经验，按照国家和省、市推广自贸区试点经验总体部署，结合兰州经济区实际和兰白科技创新改革试验区建设，打造投资贸易便利、监管高效便捷、法制环境规范的改革创新高地。加快政府职能转变，建立</w:t>
      </w:r>
      <w:r>
        <w:rPr>
          <w:rFonts w:ascii="宋体" w:hAnsi="宋体" w:eastAsia="宋体"/>
          <w:sz w:val="27"/>
          <w:szCs w:val="27"/>
        </w:rPr>
        <w:t>“</w:t>
      </w:r>
      <w:r>
        <w:rPr>
          <w:rFonts w:hint="eastAsia" w:ascii="宋体" w:hAnsi="宋体" w:eastAsia="宋体"/>
          <w:sz w:val="27"/>
          <w:szCs w:val="27"/>
        </w:rPr>
        <w:t>五张清单一张网</w:t>
      </w:r>
      <w:r>
        <w:rPr>
          <w:rFonts w:ascii="宋体" w:hAnsi="宋体" w:eastAsia="宋体"/>
          <w:sz w:val="27"/>
          <w:szCs w:val="27"/>
        </w:rPr>
        <w:t>”</w:t>
      </w:r>
      <w:r>
        <w:rPr>
          <w:rFonts w:hint="eastAsia" w:ascii="宋体" w:hAnsi="宋体" w:eastAsia="宋体"/>
          <w:sz w:val="27"/>
          <w:szCs w:val="27"/>
        </w:rPr>
        <w:t>，即部门职责清单、责任清单、权力清单、企业投资项目管理负面清单、财政专项资金管理清单和政务服务网，努力营造良好政务环境。</w:t>
      </w:r>
    </w:p>
    <w:p>
      <w:pPr>
        <w:pStyle w:val="3"/>
        <w:spacing w:before="240" w:after="120"/>
        <w:rPr>
          <w:color w:val="000000"/>
        </w:rPr>
      </w:pPr>
      <w:bookmarkStart w:id="70" w:name="_Toc447313999"/>
      <w:bookmarkStart w:id="71" w:name="_Toc447353860"/>
      <w:r>
        <w:rPr>
          <w:rFonts w:hint="eastAsia"/>
          <w:color w:val="000000"/>
        </w:rPr>
        <w:t>第三节  做好衔接协调</w:t>
      </w:r>
      <w:bookmarkEnd w:id="70"/>
      <w:bookmarkEnd w:id="71"/>
    </w:p>
    <w:p>
      <w:pPr>
        <w:spacing w:line="600" w:lineRule="exact"/>
        <w:ind w:firstLine="540" w:firstLineChars="200"/>
        <w:rPr>
          <w:rFonts w:ascii="宋体" w:hAnsi="宋体" w:eastAsia="宋体"/>
          <w:sz w:val="27"/>
          <w:szCs w:val="27"/>
        </w:rPr>
      </w:pPr>
      <w:r>
        <w:rPr>
          <w:rFonts w:hint="eastAsia" w:ascii="宋体" w:hAnsi="宋体" w:eastAsia="宋体"/>
          <w:sz w:val="27"/>
          <w:szCs w:val="27"/>
        </w:rPr>
        <w:t>加快兰州经济区管委会职能转变，做好同各级政府、政府各部门、企业、机构、社会主体单位以及区域内外的汇报、衔接、协调工作，提高规划执行力度。认真做好“十三五”规划纲要、专项规划、园区规划编制的衔接工作，确保与本规划以及有关上位规划衔接一致，特别是在总体要求、空间配置等方面相互协调，保持规划的整体性和协调性。</w:t>
      </w:r>
    </w:p>
    <w:p>
      <w:pPr>
        <w:pStyle w:val="3"/>
        <w:spacing w:before="240" w:after="120"/>
        <w:rPr>
          <w:color w:val="000000"/>
        </w:rPr>
      </w:pPr>
      <w:bookmarkStart w:id="72" w:name="_Toc447353861"/>
      <w:bookmarkStart w:id="73" w:name="_Toc447314000"/>
      <w:r>
        <w:rPr>
          <w:rFonts w:hint="eastAsia"/>
          <w:color w:val="000000"/>
        </w:rPr>
        <w:t xml:space="preserve">第四节  </w:t>
      </w:r>
      <w:bookmarkStart w:id="74" w:name="_Toc447314001"/>
      <w:bookmarkStart w:id="75" w:name="_Toc447353862"/>
      <w:bookmarkEnd w:id="72"/>
      <w:bookmarkEnd w:id="73"/>
      <w:r>
        <w:rPr>
          <w:rFonts w:hint="eastAsia"/>
          <w:color w:val="000000"/>
        </w:rPr>
        <w:t>强化考核管理</w:t>
      </w:r>
    </w:p>
    <w:p>
      <w:pPr>
        <w:spacing w:line="600" w:lineRule="exact"/>
        <w:ind w:firstLine="540" w:firstLineChars="200"/>
        <w:jc w:val="both"/>
      </w:pPr>
      <w:r>
        <w:rPr>
          <w:rFonts w:hint="eastAsia" w:ascii="宋体" w:hAnsi="宋体" w:eastAsia="宋体"/>
          <w:sz w:val="27"/>
          <w:szCs w:val="27"/>
        </w:rPr>
        <w:t>坚持以考核评价为导向，完善考核评价体系，从产业基础、科技创新、区域带动、生态环保、行政效能等方面，按照新出台的《关于完善国家级经济技术开发区考核制度促进创新驱动发展的指导意见》（国办发〔2016〕14号）和《关于全省开发区深化改革创新机制的指导意见》（甘办发〔2016〕2号）文件精神，加强对二级园区分类指导和动态管理，修订完善兰州经济区绩效考核办法，科学设计指标体系，引导二级园区不断改善和优化投资环境，加强年度目标的严肃性、科学性和可操作性，不断提升发展水平，确保兰州经济区在“十三五”时期争先进位。</w:t>
      </w:r>
    </w:p>
    <w:p>
      <w:pPr>
        <w:pStyle w:val="3"/>
        <w:spacing w:before="240" w:after="120"/>
        <w:rPr>
          <w:color w:val="000000"/>
        </w:rPr>
      </w:pPr>
      <w:r>
        <w:rPr>
          <w:rFonts w:hint="eastAsia"/>
          <w:color w:val="000000"/>
        </w:rPr>
        <w:t>第五节  实施监测评估</w:t>
      </w:r>
      <w:bookmarkEnd w:id="74"/>
      <w:bookmarkEnd w:id="75"/>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加强对规划实施的监测、预警和跟踪分析，及时提出确保规划顺利实施的对策建议，解决发展中的突出矛盾和问题，增强政府指导和调节经济社会运行的针对性。在规划实施期间，组织社会机构进行规划实施的中期评估，增强规划评估的准确性和广泛性。加大规划宣传力度，引导與情，凝聚共识，使规划蓝图深入人心。</w:t>
      </w:r>
    </w:p>
    <w:p>
      <w:pPr>
        <w:spacing w:line="600" w:lineRule="exact"/>
        <w:ind w:firstLine="540" w:firstLineChars="200"/>
        <w:jc w:val="both"/>
        <w:rPr>
          <w:rFonts w:ascii="宋体" w:hAnsi="宋体" w:eastAsia="宋体"/>
          <w:sz w:val="27"/>
          <w:szCs w:val="27"/>
        </w:rPr>
      </w:pPr>
      <w:r>
        <w:rPr>
          <w:rFonts w:hint="eastAsia" w:ascii="宋体" w:hAnsi="宋体" w:eastAsia="宋体"/>
          <w:sz w:val="27"/>
          <w:szCs w:val="27"/>
        </w:rPr>
        <w:t>实现</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规划目标，任重而道远，兰州经济区要在市委、市政府的坚强领导下，凝心聚力，锐意进取，开拓创新，实干苦干，为全面完成</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规划目标而努力奋斗！</w:t>
      </w:r>
    </w:p>
    <w:p>
      <w:pPr>
        <w:spacing w:line="600" w:lineRule="exact"/>
        <w:ind w:firstLine="540" w:firstLineChars="200"/>
        <w:rPr>
          <w:rFonts w:ascii="宋体" w:hAnsi="宋体" w:eastAsia="宋体"/>
          <w:sz w:val="27"/>
          <w:szCs w:val="27"/>
        </w:rPr>
      </w:pPr>
      <w:r>
        <w:rPr>
          <w:rFonts w:hint="eastAsia" w:ascii="宋体" w:hAnsi="宋体" w:eastAsia="宋体"/>
          <w:sz w:val="27"/>
          <w:szCs w:val="27"/>
        </w:rPr>
        <w:t>附表1.“十三五”时期重点项目汇总表</w:t>
      </w:r>
    </w:p>
    <w:p>
      <w:pPr>
        <w:spacing w:line="600" w:lineRule="exact"/>
        <w:ind w:firstLine="1215" w:firstLineChars="450"/>
        <w:rPr>
          <w:rFonts w:ascii="宋体" w:hAnsi="宋体" w:eastAsia="宋体"/>
          <w:sz w:val="27"/>
          <w:szCs w:val="27"/>
        </w:rPr>
      </w:pPr>
      <w:r>
        <w:rPr>
          <w:rFonts w:hint="eastAsia" w:ascii="宋体" w:hAnsi="宋体" w:eastAsia="宋体"/>
          <w:sz w:val="27"/>
          <w:szCs w:val="27"/>
        </w:rPr>
        <w:t>2-1.兰州市“十三五”规划纲要中列入经济区重点项目汇总表</w:t>
      </w:r>
    </w:p>
    <w:p>
      <w:pPr>
        <w:spacing w:line="600" w:lineRule="exact"/>
        <w:ind w:firstLine="1215" w:firstLineChars="450"/>
        <w:rPr>
          <w:rFonts w:ascii="宋体" w:hAnsi="宋体" w:eastAsia="宋体"/>
          <w:sz w:val="27"/>
          <w:szCs w:val="27"/>
        </w:rPr>
      </w:pPr>
      <w:r>
        <w:rPr>
          <w:rFonts w:hint="eastAsia" w:ascii="宋体" w:hAnsi="宋体" w:eastAsia="宋体"/>
          <w:sz w:val="27"/>
          <w:szCs w:val="27"/>
        </w:rPr>
        <w:t>2-2.兰州经济区</w:t>
      </w:r>
      <w:r>
        <w:rPr>
          <w:rFonts w:ascii="宋体" w:hAnsi="宋体" w:eastAsia="宋体"/>
          <w:sz w:val="27"/>
          <w:szCs w:val="27"/>
        </w:rPr>
        <w:t>“</w:t>
      </w:r>
      <w:r>
        <w:rPr>
          <w:rFonts w:hint="eastAsia" w:ascii="宋体" w:hAnsi="宋体" w:eastAsia="宋体"/>
          <w:sz w:val="27"/>
          <w:szCs w:val="27"/>
        </w:rPr>
        <w:t>十三五</w:t>
      </w:r>
      <w:r>
        <w:rPr>
          <w:rFonts w:ascii="宋体" w:hAnsi="宋体" w:eastAsia="宋体"/>
          <w:sz w:val="27"/>
          <w:szCs w:val="27"/>
        </w:rPr>
        <w:t>”</w:t>
      </w:r>
      <w:r>
        <w:rPr>
          <w:rFonts w:hint="eastAsia" w:ascii="宋体" w:hAnsi="宋体" w:eastAsia="宋体"/>
          <w:sz w:val="27"/>
          <w:szCs w:val="27"/>
        </w:rPr>
        <w:t>时期重点项目表</w:t>
      </w:r>
    </w:p>
    <w:sectPr>
      <w:footerReference r:id="rId4" w:type="default"/>
      <w:footerReference r:id="rId5" w:type="even"/>
      <w:type w:val="continuous"/>
      <w:pgSz w:w="11906" w:h="16838"/>
      <w:pgMar w:top="1701" w:right="1738" w:bottom="1701" w:left="1588" w:header="709" w:footer="851" w:gutter="0"/>
      <w:pgNumType w:fmt="numberInDash" w:start="1"/>
      <w:cols w:space="720" w:num="1"/>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Helvetica">
    <w:altName w:val="Microsoft Sans Serif"/>
    <w:panose1 w:val="020B0604020202020204"/>
    <w:charset w:val="00"/>
    <w:family w:val="auto"/>
    <w:pitch w:val="default"/>
    <w:sig w:usb0="20002A87" w:usb1="80000000" w:usb2="00000008" w:usb3="00000000" w:csb0="000001FF" w:csb1="00000000"/>
  </w:font>
  <w:font w:name="Arial Unicode MS">
    <w:altName w:val="宋体"/>
    <w:panose1 w:val="020B0604020202020204"/>
    <w:charset w:val="86"/>
    <w:family w:val="auto"/>
    <w:pitch w:val="default"/>
    <w:sig w:usb0="F7FFAFFF" w:usb1="E9DFFFFF" w:usb2="0000003F" w:usb3="00000000" w:csb0="003F01FF" w:csb1="00000000"/>
  </w:font>
  <w:font w:name="仿宋_GB2312">
    <w:panose1 w:val="02010609030101010101"/>
    <w:charset w:val="86"/>
    <w:family w:val="auto"/>
    <w:pitch w:val="default"/>
    <w:sig w:usb0="00000001" w:usb1="080E0000" w:usb2="00000000" w:usb3="00000000" w:csb0="00040000" w:csb1="00000000"/>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widowControl w:val="0"/>
      <w:jc w:val="right"/>
      <w:rPr>
        <w:rFonts w:ascii="宋体" w:hAnsi="宋体" w:eastAsia="宋体" w:cs="Times New Roman"/>
        <w:color w:val="auto"/>
        <w:kern w:val="2"/>
        <w:sz w:val="24"/>
        <w:szCs w:val="24"/>
        <w:lang w:val="zh-CN"/>
      </w:rPr>
    </w:pPr>
    <w:r>
      <w:rPr>
        <w:rFonts w:ascii="宋体" w:hAnsi="宋体" w:eastAsia="宋体" w:cs="Times New Roman"/>
        <w:color w:val="auto"/>
        <w:kern w:val="2"/>
        <w:sz w:val="24"/>
        <w:szCs w:val="24"/>
        <w:lang w:val="zh-CN"/>
      </w:rPr>
      <w:fldChar w:fldCharType="begin"/>
    </w:r>
    <w:r>
      <w:rPr>
        <w:rFonts w:ascii="宋体" w:hAnsi="宋体" w:eastAsia="宋体" w:cs="Times New Roman"/>
        <w:color w:val="auto"/>
        <w:kern w:val="2"/>
        <w:sz w:val="24"/>
        <w:szCs w:val="24"/>
        <w:lang w:val="zh-CN"/>
      </w:rPr>
      <w:instrText xml:space="preserve">PAGE   \* MERGEFORMAT</w:instrText>
    </w:r>
    <w:r>
      <w:rPr>
        <w:rFonts w:ascii="宋体" w:hAnsi="宋体" w:eastAsia="宋体" w:cs="Times New Roman"/>
        <w:color w:val="auto"/>
        <w:kern w:val="2"/>
        <w:sz w:val="24"/>
        <w:szCs w:val="24"/>
        <w:lang w:val="zh-CN"/>
      </w:rPr>
      <w:fldChar w:fldCharType="separate"/>
    </w:r>
    <w:r>
      <w:t>-</w:t>
    </w:r>
    <w:r>
      <w:rPr>
        <w:rFonts w:ascii="宋体" w:hAnsi="宋体" w:eastAsia="宋体" w:cs="Times New Roman"/>
        <w:color w:val="auto"/>
        <w:kern w:val="2"/>
        <w:sz w:val="24"/>
        <w:szCs w:val="24"/>
        <w:lang w:val="zh-CN"/>
      </w:rPr>
      <w:t xml:space="preserve"> 75 -</w:t>
    </w:r>
    <w:r>
      <w:rPr>
        <w:rFonts w:ascii="宋体" w:hAnsi="宋体" w:eastAsia="宋体" w:cs="Times New Roman"/>
        <w:color w:val="auto"/>
        <w:kern w:val="2"/>
        <w:sz w:val="24"/>
        <w:szCs w:val="24"/>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widowControl w:val="0"/>
      <w:rPr>
        <w:rFonts w:ascii="宋体" w:hAnsi="宋体" w:eastAsia="宋体" w:cs="Times New Roman"/>
        <w:color w:val="auto"/>
        <w:kern w:val="2"/>
        <w:sz w:val="24"/>
        <w:szCs w:val="24"/>
        <w:lang w:val="zh-CN"/>
      </w:rPr>
    </w:pPr>
    <w:r>
      <w:rPr>
        <w:rFonts w:ascii="宋体" w:hAnsi="宋体" w:eastAsia="宋体" w:cs="Times New Roman"/>
        <w:color w:val="auto"/>
        <w:kern w:val="2"/>
        <w:sz w:val="24"/>
        <w:szCs w:val="24"/>
        <w:lang w:val="zh-CN"/>
      </w:rPr>
      <w:fldChar w:fldCharType="begin"/>
    </w:r>
    <w:r>
      <w:rPr>
        <w:rFonts w:ascii="宋体" w:hAnsi="宋体" w:eastAsia="宋体" w:cs="Times New Roman"/>
        <w:color w:val="auto"/>
        <w:kern w:val="2"/>
        <w:sz w:val="24"/>
        <w:szCs w:val="24"/>
        <w:lang w:val="zh-CN"/>
      </w:rPr>
      <w:instrText xml:space="preserve">PAGE   \* MERGEFORMAT</w:instrText>
    </w:r>
    <w:r>
      <w:rPr>
        <w:rFonts w:ascii="宋体" w:hAnsi="宋体" w:eastAsia="宋体" w:cs="Times New Roman"/>
        <w:color w:val="auto"/>
        <w:kern w:val="2"/>
        <w:sz w:val="24"/>
        <w:szCs w:val="24"/>
        <w:lang w:val="zh-CN"/>
      </w:rPr>
      <w:fldChar w:fldCharType="separate"/>
    </w:r>
    <w:r>
      <w:t>-</w:t>
    </w:r>
    <w:r>
      <w:rPr>
        <w:rFonts w:ascii="宋体" w:hAnsi="宋体" w:eastAsia="宋体" w:cs="Times New Roman"/>
        <w:color w:val="auto"/>
        <w:kern w:val="2"/>
        <w:sz w:val="24"/>
        <w:szCs w:val="24"/>
        <w:lang w:val="zh-CN"/>
      </w:rPr>
      <w:t xml:space="preserve"> 76 -</w:t>
    </w:r>
    <w:r>
      <w:rPr>
        <w:rFonts w:ascii="宋体" w:hAnsi="宋体" w:eastAsia="宋体" w:cs="Times New Roman"/>
        <w:color w:val="auto"/>
        <w:kern w:val="2"/>
        <w:sz w:val="24"/>
        <w:szCs w:val="24"/>
        <w:lang w:val="zh-CN"/>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evenAndOddHeaders w:val="1"/>
  <w:displayHorizontalDrawingGridEvery w:val="1"/>
  <w:displayVerticalDrawingGridEvery w:val="1"/>
  <w:noPunctuationKerning w:val="1"/>
  <w:characterSpacingControl w:val="doNotCompress"/>
  <w:compat>
    <w:spaceForUL/>
    <w:doNotLeaveBackslashAlone/>
    <w:ulTrailSpace/>
    <w:doNotExpandShiftReturn/>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qFormat="1" w:uiPriority="99" w:semiHidden="0" w:name="Balloon Text"/>
  </w:latentStyles>
  <w:style w:type="paragraph" w:default="1" w:styleId="1">
    <w:name w:val="Normal"/>
    <w:qFormat/>
    <w:uiPriority w:val="0"/>
    <w:rPr>
      <w:rFonts w:ascii="Helvetica" w:hAnsi="Helvetica" w:eastAsia="Arial Unicode MS" w:cs="Arial Unicode MS"/>
      <w:color w:val="000000"/>
      <w:sz w:val="22"/>
      <w:szCs w:val="22"/>
      <w:lang w:val="en-US" w:eastAsia="zh-CN" w:bidi="ar-SA"/>
    </w:rPr>
  </w:style>
  <w:style w:type="paragraph" w:styleId="2">
    <w:name w:val="heading 1"/>
    <w:basedOn w:val="1"/>
    <w:next w:val="1"/>
    <w:link w:val="24"/>
    <w:qFormat/>
    <w:uiPriority w:val="9"/>
    <w:pPr>
      <w:widowControl w:val="0"/>
      <w:spacing w:before="100" w:beforeAutospacing="1" w:after="100" w:afterAutospacing="1" w:line="600" w:lineRule="exact"/>
      <w:jc w:val="center"/>
      <w:outlineLvl w:val="0"/>
    </w:pPr>
    <w:rPr>
      <w:rFonts w:ascii="黑体" w:hAnsi="Times New Roman" w:eastAsia="黑体" w:cs="Times New Roman"/>
      <w:bCs/>
      <w:color w:val="auto"/>
      <w:kern w:val="44"/>
      <w:sz w:val="36"/>
      <w:szCs w:val="36"/>
    </w:rPr>
  </w:style>
  <w:style w:type="paragraph" w:styleId="3">
    <w:name w:val="heading 2"/>
    <w:basedOn w:val="1"/>
    <w:next w:val="1"/>
    <w:link w:val="25"/>
    <w:qFormat/>
    <w:uiPriority w:val="9"/>
    <w:pPr>
      <w:widowControl w:val="0"/>
      <w:spacing w:beforeLines="100" w:afterLines="50"/>
      <w:jc w:val="center"/>
      <w:outlineLvl w:val="1"/>
    </w:pPr>
    <w:rPr>
      <w:rFonts w:ascii="Arial" w:hAnsi="Arial" w:eastAsia="黑体" w:cs="Times New Roman"/>
      <w:bCs/>
      <w:color w:val="auto"/>
      <w:kern w:val="2"/>
      <w:sz w:val="30"/>
      <w:szCs w:val="32"/>
    </w:rPr>
  </w:style>
  <w:style w:type="paragraph" w:styleId="4">
    <w:name w:val="heading 3"/>
    <w:basedOn w:val="1"/>
    <w:next w:val="1"/>
    <w:unhideWhenUsed/>
    <w:qFormat/>
    <w:uiPriority w:val="9"/>
    <w:pPr>
      <w:keepNext/>
      <w:keepLines/>
      <w:widowControl w:val="0"/>
      <w:spacing w:before="260" w:after="260" w:line="415" w:lineRule="auto"/>
      <w:outlineLvl w:val="2"/>
    </w:pPr>
    <w:rPr>
      <w:b/>
      <w:bCs/>
      <w:sz w:val="32"/>
      <w:szCs w:val="32"/>
    </w:rPr>
  </w:style>
  <w:style w:type="character" w:default="1" w:styleId="12">
    <w:name w:val="Default Paragraph Font"/>
    <w:semiHidden/>
    <w:unhideWhenUsed/>
    <w:uiPriority w:val="1"/>
  </w:style>
  <w:style w:type="paragraph" w:styleId="5">
    <w:name w:val="toc 3"/>
    <w:basedOn w:val="1"/>
    <w:next w:val="1"/>
    <w:unhideWhenUsed/>
    <w:qFormat/>
    <w:uiPriority w:val="39"/>
    <w:pPr>
      <w:spacing w:after="100" w:line="259" w:lineRule="auto"/>
      <w:ind w:left="440"/>
    </w:pPr>
    <w:rPr>
      <w:rFonts w:ascii="Helvetica" w:hAnsi="Helvetica" w:eastAsia="宋体" w:cs="Times New Roman"/>
      <w:color w:val="auto"/>
    </w:rPr>
  </w:style>
  <w:style w:type="paragraph" w:styleId="6">
    <w:name w:val="Balloon Text"/>
    <w:basedOn w:val="1"/>
    <w:link w:val="28"/>
    <w:unhideWhenUsed/>
    <w:qFormat/>
    <w:uiPriority w:val="99"/>
    <w:rPr>
      <w:sz w:val="18"/>
      <w:szCs w:val="18"/>
    </w:rPr>
  </w:style>
  <w:style w:type="paragraph" w:styleId="7">
    <w:name w:val="footer"/>
    <w:basedOn w:val="1"/>
    <w:link w:val="27"/>
    <w:unhideWhenUsed/>
    <w:qFormat/>
    <w:uiPriority w:val="99"/>
    <w:pPr>
      <w:tabs>
        <w:tab w:val="center" w:pos="4153"/>
        <w:tab w:val="right" w:pos="8306"/>
      </w:tabs>
      <w:snapToGrid w:val="0"/>
    </w:pPr>
    <w:rPr>
      <w:sz w:val="18"/>
      <w:szCs w:val="18"/>
    </w:rPr>
  </w:style>
  <w:style w:type="paragraph" w:styleId="8">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720"/>
      </w:tabs>
      <w:spacing w:beforeLines="50" w:afterLines="50" w:line="600" w:lineRule="exact"/>
    </w:pPr>
    <w:rPr>
      <w:rFonts w:ascii="Helvetica" w:hAnsi="Helvetica" w:eastAsia="宋体" w:cs="Times New Roman"/>
      <w:color w:val="auto"/>
      <w:sz w:val="28"/>
    </w:rPr>
  </w:style>
  <w:style w:type="paragraph" w:styleId="10">
    <w:name w:val="toc 2"/>
    <w:basedOn w:val="1"/>
    <w:next w:val="1"/>
    <w:unhideWhenUsed/>
    <w:qFormat/>
    <w:uiPriority w:val="39"/>
    <w:pPr>
      <w:spacing w:after="100" w:line="259" w:lineRule="auto"/>
      <w:ind w:left="220"/>
    </w:pPr>
    <w:rPr>
      <w:rFonts w:ascii="Helvetica" w:hAnsi="Helvetica" w:eastAsia="宋体" w:cs="Times New Roman"/>
      <w:color w:val="auto"/>
    </w:rPr>
  </w:style>
  <w:style w:type="paragraph" w:styleId="11">
    <w:name w:val="Normal (Web)"/>
    <w:basedOn w:val="1"/>
    <w:unhideWhenUsed/>
    <w:uiPriority w:val="99"/>
    <w:pPr>
      <w:spacing w:beforeAutospacing="1" w:afterAutospacing="1"/>
    </w:pPr>
    <w:rPr>
      <w:rFonts w:cs="Times New Roman"/>
      <w:sz w:val="24"/>
    </w:rPr>
  </w:style>
  <w:style w:type="character" w:styleId="13">
    <w:name w:val="Strong"/>
    <w:basedOn w:val="12"/>
    <w:qFormat/>
    <w:uiPriority w:val="22"/>
    <w:rPr>
      <w:b/>
    </w:rPr>
  </w:style>
  <w:style w:type="character" w:styleId="14">
    <w:name w:val="FollowedHyperlink"/>
    <w:basedOn w:val="12"/>
    <w:unhideWhenUsed/>
    <w:qFormat/>
    <w:uiPriority w:val="99"/>
    <w:rPr>
      <w:color w:val="000099"/>
      <w:u w:val="none"/>
    </w:rPr>
  </w:style>
  <w:style w:type="character" w:styleId="15">
    <w:name w:val="Emphasis"/>
    <w:basedOn w:val="12"/>
    <w:qFormat/>
    <w:uiPriority w:val="20"/>
    <w:rPr/>
  </w:style>
  <w:style w:type="character" w:styleId="16">
    <w:name w:val="Hyperlink"/>
    <w:qFormat/>
    <w:uiPriority w:val="99"/>
    <w:rPr>
      <w:u w:val="single"/>
    </w:rPr>
  </w:style>
  <w:style w:type="paragraph" w:customStyle="1" w:styleId="17">
    <w:name w:val="小标题（红色）"/>
    <w:next w:val="18"/>
    <w:qFormat/>
    <w:uiPriority w:val="0"/>
    <w:pPr>
      <w:keepNext/>
      <w:outlineLvl w:val="1"/>
    </w:pPr>
    <w:rPr>
      <w:rFonts w:ascii="Helvetica" w:hAnsi="Helvetica" w:eastAsia="Arial Unicode MS" w:cs="Arial Unicode MS"/>
      <w:b/>
      <w:bCs/>
      <w:color w:val="C82505"/>
      <w:sz w:val="32"/>
      <w:szCs w:val="32"/>
      <w:lang/>
    </w:rPr>
  </w:style>
  <w:style w:type="paragraph" w:customStyle="1" w:styleId="18">
    <w:name w:val="正文1"/>
    <w:qFormat/>
    <w:uiPriority w:val="0"/>
    <w:rPr>
      <w:rFonts w:ascii="Helvetica" w:hAnsi="Helvetica" w:eastAsia="Arial Unicode MS" w:cs="Arial Unicode MS"/>
      <w:color w:val="000000"/>
      <w:sz w:val="22"/>
      <w:szCs w:val="22"/>
    </w:rPr>
  </w:style>
  <w:style w:type="paragraph" w:customStyle="1" w:styleId="19">
    <w:name w:val="小标题 2"/>
    <w:next w:val="1"/>
    <w:qFormat/>
    <w:uiPriority w:val="0"/>
    <w:pPr>
      <w:keepNext/>
      <w:outlineLvl w:val="1"/>
    </w:pPr>
    <w:rPr>
      <w:rFonts w:hint="eastAsia" w:ascii="Arial Unicode MS" w:hAnsi="Arial Unicode MS" w:eastAsia="Arial Unicode MS" w:cs="Arial Unicode MS"/>
      <w:b/>
      <w:bCs/>
      <w:color w:val="000000"/>
      <w:sz w:val="32"/>
      <w:szCs w:val="32"/>
      <w:lang w:val="zh-CN"/>
    </w:rPr>
  </w:style>
  <w:style w:type="paragraph" w:customStyle="1" w:styleId="20">
    <w:name w:val="TOC 标题1"/>
    <w:basedOn w:val="2"/>
    <w:next w:val="1"/>
    <w:unhideWhenUsed/>
    <w:qFormat/>
    <w:uiPriority w:val="39"/>
    <w:pPr>
      <w:keepNext/>
      <w:keepLines/>
      <w:widowControl/>
      <w:spacing w:before="240" w:beforeAutospacing="0" w:after="0" w:afterAutospacing="0" w:line="259" w:lineRule="auto"/>
      <w:jc w:val="left"/>
      <w:outlineLvl w:val="9"/>
    </w:pPr>
    <w:rPr>
      <w:rFonts w:ascii="Helvetica" w:hAnsi="Helvetica" w:eastAsia="黑体" w:cs="Helvetica"/>
      <w:bCs w:val="0"/>
      <w:color w:val="2E749C"/>
      <w:kern w:val="0"/>
      <w:sz w:val="32"/>
      <w:szCs w:val="32"/>
    </w:rPr>
  </w:style>
  <w:style w:type="paragraph" w:customStyle="1" w:styleId="21">
    <w:name w:val="列出段落1"/>
    <w:basedOn w:val="1"/>
    <w:unhideWhenUsed/>
    <w:qFormat/>
    <w:uiPriority w:val="99"/>
    <w:pPr>
      <w:ind w:firstLine="420" w:firstLineChars="200"/>
    </w:pPr>
  </w:style>
  <w:style w:type="paragraph" w:customStyle="1" w:styleId="22">
    <w:name w:val="TOC 标题2"/>
    <w:basedOn w:val="2"/>
    <w:next w:val="1"/>
    <w:unhideWhenUsed/>
    <w:qFormat/>
    <w:uiPriority w:val="39"/>
    <w:pPr>
      <w:keepNext/>
      <w:keepLines/>
      <w:widowControl/>
      <w:spacing w:before="240" w:beforeAutospacing="0" w:after="0" w:afterAutospacing="0" w:line="259" w:lineRule="auto"/>
      <w:jc w:val="left"/>
      <w:outlineLvl w:val="9"/>
    </w:pPr>
    <w:rPr>
      <w:rFonts w:ascii="Helvetica" w:hAnsi="Helvetica" w:eastAsia="黑体" w:cs="Helvetica"/>
      <w:bCs w:val="0"/>
      <w:color w:val="2E749C"/>
      <w:kern w:val="0"/>
      <w:sz w:val="32"/>
      <w:szCs w:val="32"/>
    </w:rPr>
  </w:style>
  <w:style w:type="paragraph" w:customStyle="1" w:styleId="23">
    <w:name w:val="Char Char Char Char Char Char Char"/>
    <w:basedOn w:val="1"/>
    <w:uiPriority w:val="0"/>
    <w:pPr>
      <w:spacing w:after="160" w:line="240" w:lineRule="exact"/>
    </w:pPr>
    <w:rPr>
      <w:rFonts w:ascii="Times New Roman" w:hAnsi="Times New Roman" w:eastAsia="宋体" w:cs="Times New Roman"/>
      <w:color w:val="auto"/>
      <w:kern w:val="2"/>
      <w:sz w:val="21"/>
      <w:szCs w:val="24"/>
    </w:rPr>
  </w:style>
  <w:style w:type="character" w:customStyle="1" w:styleId="24">
    <w:name w:val="标题 1 Char Char"/>
    <w:basedOn w:val="12"/>
    <w:link w:val="2"/>
    <w:uiPriority w:val="9"/>
    <w:rPr>
      <w:rFonts w:ascii="黑体" w:eastAsia="黑体"/>
      <w:bCs/>
      <w:kern w:val="44"/>
      <w:sz w:val="36"/>
      <w:szCs w:val="36"/>
    </w:rPr>
  </w:style>
  <w:style w:type="character" w:customStyle="1" w:styleId="25">
    <w:name w:val="标题 2 Char Char"/>
    <w:basedOn w:val="12"/>
    <w:link w:val="3"/>
    <w:uiPriority w:val="9"/>
    <w:rPr>
      <w:rFonts w:ascii="Arial" w:hAnsi="Arial" w:eastAsia="黑体"/>
      <w:bCs/>
      <w:kern w:val="2"/>
      <w:sz w:val="30"/>
      <w:szCs w:val="32"/>
    </w:rPr>
  </w:style>
  <w:style w:type="character" w:customStyle="1" w:styleId="26">
    <w:name w:val="页眉 Char Char"/>
    <w:basedOn w:val="12"/>
    <w:link w:val="8"/>
    <w:uiPriority w:val="99"/>
    <w:rPr>
      <w:rFonts w:ascii="Helvetica" w:hAnsi="Helvetica" w:eastAsia="Arial Unicode MS" w:cs="Arial Unicode MS"/>
      <w:color w:val="000000"/>
      <w:sz w:val="18"/>
      <w:szCs w:val="18"/>
    </w:rPr>
  </w:style>
  <w:style w:type="character" w:customStyle="1" w:styleId="27">
    <w:name w:val="页脚 Char Char"/>
    <w:basedOn w:val="12"/>
    <w:link w:val="7"/>
    <w:uiPriority w:val="99"/>
    <w:rPr>
      <w:rFonts w:ascii="Helvetica" w:hAnsi="Helvetica" w:eastAsia="Arial Unicode MS" w:cs="Arial Unicode MS"/>
      <w:color w:val="000000"/>
      <w:sz w:val="18"/>
      <w:szCs w:val="18"/>
    </w:rPr>
  </w:style>
  <w:style w:type="character" w:customStyle="1" w:styleId="28">
    <w:name w:val="批注框文本 Char Char"/>
    <w:basedOn w:val="12"/>
    <w:link w:val="6"/>
    <w:uiPriority w:val="99"/>
    <w:rPr>
      <w:rFonts w:ascii="Helvetica" w:hAnsi="Helvetica" w:eastAsia="Arial Unicode MS" w:cs="Arial Unicode MS"/>
      <w:color w:val="000000"/>
      <w:sz w:val="18"/>
      <w:szCs w:val="18"/>
    </w:rPr>
  </w:style>
  <w:style w:type="character" w:customStyle="1" w:styleId="29">
    <w:name w:val="bumpedfont15"/>
    <w:basedOn w:val="12"/>
    <w:qFormat/>
    <w:uiPriority w:val="0"/>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theme" Target="theme/theme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76</Pages>
  <Words>6353</Words>
  <Characters>36217</Characters>
  <Lines>301</Lines>
  <Paragraphs>84</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2016-04-01T13:44:00Z</dcterms:created>
  <dc:creator>Administrator</dc:creator>
  <cp:lastModifiedBy>dennis</cp:lastModifiedBy>
  <cp:lastPrinted>2016-05-24T06:06:00Z</cp:lastPrinted>
  <dcterms:modified xsi:type="dcterms:W3CDTF">2016-11-03T07:17:43Z</dcterms:modified>
  <dc:title>兰州经济技术开发区“十三五”发展规划纲要</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